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48736" w14:textId="23F9ABC7" w:rsidR="00814217" w:rsidRPr="000477ED" w:rsidRDefault="0F0FC079" w:rsidP="006F02AD">
      <w:pPr>
        <w:jc w:val="center"/>
        <w:rPr>
          <w:b/>
          <w:bCs/>
          <w:sz w:val="28"/>
          <w:szCs w:val="28"/>
        </w:rPr>
      </w:pPr>
      <w:r w:rsidRPr="527D1BEA">
        <w:rPr>
          <w:b/>
          <w:bCs/>
          <w:sz w:val="28"/>
          <w:szCs w:val="28"/>
        </w:rPr>
        <w:t>ACER MODENA</w:t>
      </w:r>
    </w:p>
    <w:p w14:paraId="49D40EE3" w14:textId="77777777" w:rsidR="00814217" w:rsidRPr="000477ED" w:rsidRDefault="00814217" w:rsidP="00814217">
      <w:pPr>
        <w:tabs>
          <w:tab w:val="left" w:pos="3828"/>
        </w:tabs>
        <w:jc w:val="center"/>
        <w:rPr>
          <w:rFonts w:cs="Arial"/>
          <w:sz w:val="28"/>
          <w:szCs w:val="28"/>
        </w:rPr>
      </w:pPr>
    </w:p>
    <w:p w14:paraId="674C065C" w14:textId="77777777" w:rsidR="00814217" w:rsidRPr="000477ED" w:rsidRDefault="00814217" w:rsidP="00814217">
      <w:pPr>
        <w:pStyle w:val="Corpodeltesto"/>
        <w:tabs>
          <w:tab w:val="left" w:pos="4678"/>
        </w:tabs>
        <w:rPr>
          <w:rFonts w:cs="Arial"/>
          <w:b/>
          <w:sz w:val="28"/>
          <w:szCs w:val="28"/>
        </w:rPr>
      </w:pPr>
    </w:p>
    <w:p w14:paraId="6A9CE6D7" w14:textId="77777777" w:rsidR="00814217" w:rsidRPr="000477ED" w:rsidRDefault="00814217" w:rsidP="00814217">
      <w:pPr>
        <w:pStyle w:val="Corpodeltesto"/>
        <w:rPr>
          <w:rFonts w:cs="Arial"/>
          <w:b/>
          <w:sz w:val="28"/>
          <w:szCs w:val="28"/>
        </w:rPr>
      </w:pPr>
    </w:p>
    <w:p w14:paraId="2050A3C5" w14:textId="77777777" w:rsidR="00814217" w:rsidRPr="000477ED" w:rsidRDefault="00814217" w:rsidP="00BE5883">
      <w:pPr>
        <w:pStyle w:val="Corpodeltesto"/>
        <w:rPr>
          <w:rFonts w:cs="Arial"/>
          <w:b/>
          <w:sz w:val="28"/>
          <w:szCs w:val="28"/>
        </w:rPr>
      </w:pPr>
    </w:p>
    <w:p w14:paraId="42CCE44E" w14:textId="77777777" w:rsidR="00BE5883" w:rsidRDefault="00BE5883" w:rsidP="00814217">
      <w:pPr>
        <w:pStyle w:val="Corpodeltesto"/>
        <w:rPr>
          <w:rFonts w:cs="Arial"/>
          <w:b/>
          <w:sz w:val="28"/>
          <w:szCs w:val="28"/>
        </w:rPr>
      </w:pPr>
    </w:p>
    <w:p w14:paraId="495F65AB" w14:textId="77777777" w:rsidR="00BE5883" w:rsidRDefault="00BE5883" w:rsidP="00814217">
      <w:pPr>
        <w:pStyle w:val="Corpodeltesto"/>
        <w:rPr>
          <w:rFonts w:cs="Arial"/>
          <w:b/>
          <w:sz w:val="28"/>
          <w:szCs w:val="28"/>
        </w:rPr>
      </w:pPr>
    </w:p>
    <w:p w14:paraId="6BCC2916" w14:textId="77777777" w:rsidR="00BE5883" w:rsidRDefault="00BE5883" w:rsidP="00814217">
      <w:pPr>
        <w:pStyle w:val="Corpodeltesto"/>
        <w:rPr>
          <w:rFonts w:cs="Arial"/>
          <w:b/>
          <w:sz w:val="28"/>
          <w:szCs w:val="28"/>
        </w:rPr>
      </w:pPr>
    </w:p>
    <w:p w14:paraId="12511446" w14:textId="77777777" w:rsidR="00BE5883" w:rsidRPr="000477ED" w:rsidRDefault="00BE5883" w:rsidP="00814217">
      <w:pPr>
        <w:pStyle w:val="Corpodeltesto"/>
        <w:rPr>
          <w:rFonts w:cs="Arial"/>
          <w:b/>
          <w:sz w:val="28"/>
          <w:szCs w:val="28"/>
        </w:rPr>
      </w:pPr>
    </w:p>
    <w:p w14:paraId="4B838ED5" w14:textId="77777777" w:rsidR="00814217" w:rsidRPr="000477ED" w:rsidRDefault="00997630" w:rsidP="00814217">
      <w:pPr>
        <w:pStyle w:val="Corpodeltesto"/>
        <w:rPr>
          <w:rFonts w:cs="Arial"/>
          <w:b/>
          <w:sz w:val="28"/>
          <w:szCs w:val="28"/>
        </w:rPr>
      </w:pPr>
      <w:r w:rsidRPr="000477ED">
        <w:rPr>
          <w:b/>
          <w:bCs/>
          <w:sz w:val="28"/>
          <w:szCs w:val="28"/>
        </w:rPr>
        <w:t>Capitolato tecnico dell’assicurazione</w:t>
      </w:r>
    </w:p>
    <w:p w14:paraId="110B4D36" w14:textId="77777777" w:rsidR="00814217" w:rsidRPr="000477ED" w:rsidRDefault="003E1CBD" w:rsidP="00814217">
      <w:pPr>
        <w:pStyle w:val="Corpodeltesto"/>
        <w:rPr>
          <w:rFonts w:cs="Arial"/>
          <w:b/>
          <w:sz w:val="28"/>
          <w:szCs w:val="28"/>
        </w:rPr>
      </w:pPr>
      <w:r w:rsidRPr="000477ED">
        <w:rPr>
          <w:rFonts w:cs="Arial"/>
          <w:b/>
          <w:sz w:val="28"/>
          <w:szCs w:val="28"/>
        </w:rPr>
        <w:t xml:space="preserve">VEICOLI DELL'ENTE </w:t>
      </w:r>
    </w:p>
    <w:p w14:paraId="799DBD32" w14:textId="77777777" w:rsidR="00CD60C5" w:rsidRPr="000477ED" w:rsidRDefault="00CD60C5">
      <w:pPr>
        <w:jc w:val="center"/>
        <w:rPr>
          <w:b/>
          <w:sz w:val="28"/>
          <w:szCs w:val="28"/>
        </w:rPr>
      </w:pPr>
      <w:r w:rsidRPr="000477ED">
        <w:rPr>
          <w:b/>
          <w:sz w:val="28"/>
          <w:szCs w:val="28"/>
        </w:rPr>
        <w:t>R.C. AUTO</w:t>
      </w:r>
    </w:p>
    <w:p w14:paraId="33702A4A" w14:textId="77777777" w:rsidR="00CD60C5" w:rsidRPr="000477ED" w:rsidRDefault="00CD60C5">
      <w:pPr>
        <w:jc w:val="center"/>
        <w:rPr>
          <w:b/>
          <w:sz w:val="28"/>
          <w:szCs w:val="28"/>
        </w:rPr>
      </w:pPr>
      <w:r w:rsidRPr="000477ED">
        <w:rPr>
          <w:b/>
          <w:sz w:val="28"/>
          <w:szCs w:val="28"/>
        </w:rPr>
        <w:t>GARANZIE ACCESSORIE</w:t>
      </w:r>
    </w:p>
    <w:p w14:paraId="71132DEC" w14:textId="77777777" w:rsidR="00CD60C5" w:rsidRPr="000477ED" w:rsidRDefault="00CD60C5">
      <w:pPr>
        <w:jc w:val="center"/>
        <w:rPr>
          <w:b/>
          <w:sz w:val="28"/>
          <w:szCs w:val="28"/>
        </w:rPr>
      </w:pPr>
      <w:r w:rsidRPr="000477ED">
        <w:rPr>
          <w:b/>
          <w:sz w:val="28"/>
          <w:szCs w:val="28"/>
        </w:rPr>
        <w:t>E</w:t>
      </w:r>
    </w:p>
    <w:p w14:paraId="07D5BD29" w14:textId="77777777" w:rsidR="00CD60C5" w:rsidRPr="000477ED" w:rsidRDefault="00CD60C5">
      <w:pPr>
        <w:jc w:val="center"/>
        <w:rPr>
          <w:b/>
          <w:sz w:val="28"/>
          <w:szCs w:val="28"/>
        </w:rPr>
      </w:pPr>
      <w:r w:rsidRPr="000477ED">
        <w:rPr>
          <w:b/>
          <w:sz w:val="28"/>
          <w:szCs w:val="28"/>
        </w:rPr>
        <w:t xml:space="preserve">AUTO RISCHI DIVERSI </w:t>
      </w:r>
    </w:p>
    <w:p w14:paraId="2DC67C47" w14:textId="77777777" w:rsidR="00CD60C5" w:rsidRPr="000477ED" w:rsidRDefault="00CD60C5">
      <w:pPr>
        <w:jc w:val="center"/>
        <w:rPr>
          <w:b/>
          <w:sz w:val="28"/>
          <w:szCs w:val="28"/>
        </w:rPr>
      </w:pPr>
      <w:r w:rsidRPr="000477ED">
        <w:rPr>
          <w:b/>
          <w:sz w:val="28"/>
          <w:szCs w:val="28"/>
        </w:rPr>
        <w:t>(</w:t>
      </w:r>
      <w:r w:rsidR="00046340" w:rsidRPr="000477ED">
        <w:rPr>
          <w:b/>
          <w:sz w:val="28"/>
          <w:szCs w:val="28"/>
        </w:rPr>
        <w:t xml:space="preserve">cumulativa </w:t>
      </w:r>
      <w:r w:rsidRPr="000477ED">
        <w:rPr>
          <w:b/>
          <w:sz w:val="28"/>
          <w:szCs w:val="28"/>
        </w:rPr>
        <w:t>amministrata con Libro Matricola)</w:t>
      </w:r>
    </w:p>
    <w:p w14:paraId="329A73FB" w14:textId="77777777" w:rsidR="00BE6A7B" w:rsidRPr="000477ED" w:rsidRDefault="00BE6A7B" w:rsidP="00BE6A7B">
      <w:pPr>
        <w:jc w:val="center"/>
        <w:rPr>
          <w:rFonts w:cs="Arial"/>
          <w:b/>
          <w:sz w:val="28"/>
          <w:szCs w:val="28"/>
        </w:rPr>
      </w:pPr>
    </w:p>
    <w:p w14:paraId="6A6022E5" w14:textId="77777777" w:rsidR="00BE6A7B" w:rsidRPr="000477ED" w:rsidRDefault="00BE6A7B" w:rsidP="00BE6A7B">
      <w:pPr>
        <w:jc w:val="center"/>
        <w:rPr>
          <w:rFonts w:cs="Arial"/>
          <w:sz w:val="28"/>
          <w:szCs w:val="28"/>
        </w:rPr>
      </w:pPr>
    </w:p>
    <w:p w14:paraId="0527ACAC" w14:textId="77777777" w:rsidR="00BE6A7B" w:rsidRPr="000477ED" w:rsidRDefault="00BE6A7B" w:rsidP="00BE6A7B">
      <w:pPr>
        <w:jc w:val="center"/>
        <w:rPr>
          <w:rFonts w:cs="Arial"/>
          <w:sz w:val="28"/>
          <w:szCs w:val="28"/>
        </w:rPr>
      </w:pPr>
    </w:p>
    <w:p w14:paraId="5E17F12A" w14:textId="77777777" w:rsidR="00BE6A7B" w:rsidRPr="000477ED" w:rsidRDefault="00BE6A7B" w:rsidP="00BE6A7B">
      <w:pPr>
        <w:jc w:val="center"/>
        <w:rPr>
          <w:rFonts w:cs="Arial"/>
          <w:b/>
          <w:sz w:val="28"/>
          <w:szCs w:val="28"/>
        </w:rPr>
      </w:pPr>
    </w:p>
    <w:p w14:paraId="309C2BED" w14:textId="77777777" w:rsidR="00B812A1" w:rsidRPr="00604531" w:rsidRDefault="00B812A1" w:rsidP="00B812A1">
      <w:pPr>
        <w:jc w:val="center"/>
        <w:rPr>
          <w:rFonts w:cs="Arial"/>
          <w:b/>
          <w:bCs/>
          <w:sz w:val="28"/>
          <w:szCs w:val="28"/>
        </w:rPr>
      </w:pPr>
      <w:bookmarkStart w:id="0" w:name="_Hlk184374171"/>
      <w:r w:rsidRPr="00604531">
        <w:rPr>
          <w:rFonts w:cs="Arial"/>
          <w:b/>
          <w:bCs/>
          <w:sz w:val="28"/>
          <w:szCs w:val="28"/>
        </w:rPr>
        <w:t>Decorrenza ore 24.00 del 31/03/2025</w:t>
      </w:r>
    </w:p>
    <w:p w14:paraId="724DE22F" w14:textId="77777777" w:rsidR="00B812A1" w:rsidRPr="00385320" w:rsidRDefault="00B812A1" w:rsidP="00B812A1">
      <w:pPr>
        <w:jc w:val="center"/>
        <w:rPr>
          <w:rFonts w:cs="Arial"/>
          <w:b/>
          <w:bCs/>
          <w:sz w:val="28"/>
          <w:szCs w:val="28"/>
        </w:rPr>
      </w:pPr>
      <w:r w:rsidRPr="00604531">
        <w:rPr>
          <w:rFonts w:cs="Arial"/>
          <w:b/>
          <w:bCs/>
          <w:sz w:val="28"/>
          <w:szCs w:val="28"/>
        </w:rPr>
        <w:t>Scadenza ore 24.00 del 31/03/2028</w:t>
      </w:r>
    </w:p>
    <w:bookmarkEnd w:id="0"/>
    <w:p w14:paraId="537B2C6D" w14:textId="77777777" w:rsidR="00BE6A7B" w:rsidRPr="000477ED" w:rsidRDefault="00BE6A7B" w:rsidP="00BE6A7B">
      <w:pPr>
        <w:jc w:val="center"/>
        <w:rPr>
          <w:rFonts w:cs="Arial"/>
          <w:b/>
          <w:sz w:val="28"/>
          <w:szCs w:val="28"/>
        </w:rPr>
      </w:pPr>
    </w:p>
    <w:p w14:paraId="37643EEB" w14:textId="77777777" w:rsidR="00BE6A7B" w:rsidRDefault="00BE6A7B" w:rsidP="00BE6A7B">
      <w:pPr>
        <w:jc w:val="center"/>
        <w:rPr>
          <w:rFonts w:cs="Arial"/>
          <w:b/>
          <w:sz w:val="28"/>
          <w:szCs w:val="28"/>
        </w:rPr>
      </w:pPr>
    </w:p>
    <w:p w14:paraId="1BCE97BD" w14:textId="77777777" w:rsidR="00004662" w:rsidRDefault="00CD60C5" w:rsidP="006F02AD">
      <w:pPr>
        <w:pStyle w:val="Titolo1"/>
        <w:jc w:val="center"/>
      </w:pPr>
      <w:r>
        <w:br w:type="page"/>
      </w:r>
    </w:p>
    <w:p w14:paraId="5F9FE362" w14:textId="77777777" w:rsidR="00004662" w:rsidRPr="004422E7" w:rsidRDefault="00004662">
      <w:pPr>
        <w:pStyle w:val="Titolosommario"/>
        <w:rPr>
          <w:rFonts w:ascii="Arial" w:hAnsi="Arial" w:cs="Arial"/>
          <w:b/>
          <w:bCs/>
          <w:color w:val="auto"/>
          <w:sz w:val="22"/>
          <w:szCs w:val="22"/>
        </w:rPr>
      </w:pPr>
      <w:r w:rsidRPr="004422E7">
        <w:rPr>
          <w:rFonts w:ascii="Arial" w:hAnsi="Arial" w:cs="Arial"/>
          <w:b/>
          <w:bCs/>
          <w:color w:val="auto"/>
          <w:sz w:val="22"/>
          <w:szCs w:val="22"/>
        </w:rPr>
        <w:lastRenderedPageBreak/>
        <w:t>Sommario</w:t>
      </w:r>
    </w:p>
    <w:p w14:paraId="13E30983" w14:textId="77777777" w:rsidR="00937F22" w:rsidRPr="00A161F6" w:rsidRDefault="00004662">
      <w:pPr>
        <w:pStyle w:val="Sommario1"/>
        <w:tabs>
          <w:tab w:val="right" w:leader="dot" w:pos="9629"/>
        </w:tabs>
        <w:rPr>
          <w:rFonts w:ascii="Calibri" w:hAnsi="Calibri"/>
          <w:noProof/>
          <w:kern w:val="2"/>
          <w:szCs w:val="22"/>
        </w:rPr>
      </w:pPr>
      <w:r w:rsidRPr="00004662">
        <w:rPr>
          <w:rFonts w:cs="Arial"/>
          <w:szCs w:val="22"/>
        </w:rPr>
        <w:fldChar w:fldCharType="begin"/>
      </w:r>
      <w:r w:rsidRPr="00004662">
        <w:rPr>
          <w:rFonts w:cs="Arial"/>
          <w:szCs w:val="22"/>
        </w:rPr>
        <w:instrText xml:space="preserve"> TOC \o "1-3" \h \z \u </w:instrText>
      </w:r>
      <w:r w:rsidRPr="00004662">
        <w:rPr>
          <w:rFonts w:cs="Arial"/>
          <w:szCs w:val="22"/>
        </w:rPr>
        <w:fldChar w:fldCharType="separate"/>
      </w:r>
      <w:hyperlink w:anchor="_Toc148706785" w:history="1">
        <w:r w:rsidR="00937F22" w:rsidRPr="0043081B">
          <w:rPr>
            <w:rStyle w:val="Collegamentoipertestuale"/>
            <w:noProof/>
          </w:rPr>
          <w:t>DEFINIZIONI</w:t>
        </w:r>
        <w:r w:rsidR="00937F22">
          <w:rPr>
            <w:noProof/>
            <w:webHidden/>
          </w:rPr>
          <w:tab/>
        </w:r>
        <w:r w:rsidR="00937F22">
          <w:rPr>
            <w:noProof/>
            <w:webHidden/>
          </w:rPr>
          <w:fldChar w:fldCharType="begin"/>
        </w:r>
        <w:r w:rsidR="00937F22">
          <w:rPr>
            <w:noProof/>
            <w:webHidden/>
          </w:rPr>
          <w:instrText xml:space="preserve"> PAGEREF _Toc148706785 \h </w:instrText>
        </w:r>
        <w:r w:rsidR="00937F22">
          <w:rPr>
            <w:noProof/>
            <w:webHidden/>
          </w:rPr>
        </w:r>
        <w:r w:rsidR="00937F22">
          <w:rPr>
            <w:noProof/>
            <w:webHidden/>
          </w:rPr>
          <w:fldChar w:fldCharType="separate"/>
        </w:r>
        <w:r w:rsidR="00937F22">
          <w:rPr>
            <w:noProof/>
            <w:webHidden/>
          </w:rPr>
          <w:t>3</w:t>
        </w:r>
        <w:r w:rsidR="00937F22">
          <w:rPr>
            <w:noProof/>
            <w:webHidden/>
          </w:rPr>
          <w:fldChar w:fldCharType="end"/>
        </w:r>
      </w:hyperlink>
    </w:p>
    <w:p w14:paraId="07F09114" w14:textId="77777777" w:rsidR="00937F22" w:rsidRPr="00A161F6" w:rsidRDefault="00937F22">
      <w:pPr>
        <w:pStyle w:val="Sommario1"/>
        <w:tabs>
          <w:tab w:val="right" w:leader="dot" w:pos="9629"/>
        </w:tabs>
        <w:rPr>
          <w:rFonts w:ascii="Calibri" w:hAnsi="Calibri"/>
          <w:noProof/>
          <w:kern w:val="2"/>
          <w:szCs w:val="22"/>
        </w:rPr>
      </w:pPr>
      <w:hyperlink w:anchor="_Toc148706786" w:history="1">
        <w:r w:rsidRPr="0043081B">
          <w:rPr>
            <w:rStyle w:val="Collegamentoipertestuale"/>
            <w:noProof/>
          </w:rPr>
          <w:t>SEZIONE 1 - NORME CHE REGOLANO L'ASSICURAZIONE IN GENERALE</w:t>
        </w:r>
        <w:r>
          <w:rPr>
            <w:noProof/>
            <w:webHidden/>
          </w:rPr>
          <w:tab/>
        </w:r>
        <w:r>
          <w:rPr>
            <w:noProof/>
            <w:webHidden/>
          </w:rPr>
          <w:fldChar w:fldCharType="begin"/>
        </w:r>
        <w:r>
          <w:rPr>
            <w:noProof/>
            <w:webHidden/>
          </w:rPr>
          <w:instrText xml:space="preserve"> PAGEREF _Toc148706786 \h </w:instrText>
        </w:r>
        <w:r>
          <w:rPr>
            <w:noProof/>
            <w:webHidden/>
          </w:rPr>
        </w:r>
        <w:r>
          <w:rPr>
            <w:noProof/>
            <w:webHidden/>
          </w:rPr>
          <w:fldChar w:fldCharType="separate"/>
        </w:r>
        <w:r>
          <w:rPr>
            <w:noProof/>
            <w:webHidden/>
          </w:rPr>
          <w:t>5</w:t>
        </w:r>
        <w:r>
          <w:rPr>
            <w:noProof/>
            <w:webHidden/>
          </w:rPr>
          <w:fldChar w:fldCharType="end"/>
        </w:r>
      </w:hyperlink>
    </w:p>
    <w:p w14:paraId="32FA5F5E" w14:textId="77777777" w:rsidR="00937F22" w:rsidRPr="00A161F6" w:rsidRDefault="00937F22">
      <w:pPr>
        <w:pStyle w:val="Sommario3"/>
        <w:tabs>
          <w:tab w:val="right" w:leader="dot" w:pos="9629"/>
        </w:tabs>
        <w:rPr>
          <w:rFonts w:ascii="Calibri" w:hAnsi="Calibri"/>
          <w:noProof/>
          <w:kern w:val="2"/>
          <w:szCs w:val="22"/>
        </w:rPr>
      </w:pPr>
      <w:hyperlink w:anchor="_Toc148706787" w:history="1">
        <w:r w:rsidRPr="0043081B">
          <w:rPr>
            <w:rStyle w:val="Collegamentoipertestuale"/>
            <w:noProof/>
          </w:rPr>
          <w:t>1.1 Dichiarazioni relative alle circostanze del rischio – Buona fede</w:t>
        </w:r>
        <w:r>
          <w:rPr>
            <w:noProof/>
            <w:webHidden/>
          </w:rPr>
          <w:tab/>
        </w:r>
        <w:r>
          <w:rPr>
            <w:noProof/>
            <w:webHidden/>
          </w:rPr>
          <w:fldChar w:fldCharType="begin"/>
        </w:r>
        <w:r>
          <w:rPr>
            <w:noProof/>
            <w:webHidden/>
          </w:rPr>
          <w:instrText xml:space="preserve"> PAGEREF _Toc148706787 \h </w:instrText>
        </w:r>
        <w:r>
          <w:rPr>
            <w:noProof/>
            <w:webHidden/>
          </w:rPr>
        </w:r>
        <w:r>
          <w:rPr>
            <w:noProof/>
            <w:webHidden/>
          </w:rPr>
          <w:fldChar w:fldCharType="separate"/>
        </w:r>
        <w:r>
          <w:rPr>
            <w:noProof/>
            <w:webHidden/>
          </w:rPr>
          <w:t>5</w:t>
        </w:r>
        <w:r>
          <w:rPr>
            <w:noProof/>
            <w:webHidden/>
          </w:rPr>
          <w:fldChar w:fldCharType="end"/>
        </w:r>
      </w:hyperlink>
    </w:p>
    <w:p w14:paraId="4A296E57" w14:textId="77777777" w:rsidR="00937F22" w:rsidRPr="00A161F6" w:rsidRDefault="00937F22">
      <w:pPr>
        <w:pStyle w:val="Sommario3"/>
        <w:tabs>
          <w:tab w:val="right" w:leader="dot" w:pos="9629"/>
        </w:tabs>
        <w:rPr>
          <w:rFonts w:ascii="Calibri" w:hAnsi="Calibri"/>
          <w:noProof/>
          <w:kern w:val="2"/>
          <w:szCs w:val="22"/>
        </w:rPr>
      </w:pPr>
      <w:hyperlink w:anchor="_Toc148706788" w:history="1">
        <w:r w:rsidRPr="0043081B">
          <w:rPr>
            <w:rStyle w:val="Collegamentoipertestuale"/>
            <w:noProof/>
          </w:rPr>
          <w:t>1.2 Decorrenza della garanzia e pagamento del premio</w:t>
        </w:r>
        <w:r>
          <w:rPr>
            <w:noProof/>
            <w:webHidden/>
          </w:rPr>
          <w:tab/>
        </w:r>
        <w:r>
          <w:rPr>
            <w:noProof/>
            <w:webHidden/>
          </w:rPr>
          <w:fldChar w:fldCharType="begin"/>
        </w:r>
        <w:r>
          <w:rPr>
            <w:noProof/>
            <w:webHidden/>
          </w:rPr>
          <w:instrText xml:space="preserve"> PAGEREF _Toc148706788 \h </w:instrText>
        </w:r>
        <w:r>
          <w:rPr>
            <w:noProof/>
            <w:webHidden/>
          </w:rPr>
        </w:r>
        <w:r>
          <w:rPr>
            <w:noProof/>
            <w:webHidden/>
          </w:rPr>
          <w:fldChar w:fldCharType="separate"/>
        </w:r>
        <w:r>
          <w:rPr>
            <w:noProof/>
            <w:webHidden/>
          </w:rPr>
          <w:t>5</w:t>
        </w:r>
        <w:r>
          <w:rPr>
            <w:noProof/>
            <w:webHidden/>
          </w:rPr>
          <w:fldChar w:fldCharType="end"/>
        </w:r>
      </w:hyperlink>
    </w:p>
    <w:p w14:paraId="327AED9A" w14:textId="77777777" w:rsidR="00937F22" w:rsidRPr="00A161F6" w:rsidRDefault="00937F22">
      <w:pPr>
        <w:pStyle w:val="Sommario3"/>
        <w:tabs>
          <w:tab w:val="right" w:leader="dot" w:pos="9629"/>
        </w:tabs>
        <w:rPr>
          <w:rFonts w:ascii="Calibri" w:hAnsi="Calibri"/>
          <w:noProof/>
          <w:kern w:val="2"/>
          <w:szCs w:val="22"/>
        </w:rPr>
      </w:pPr>
      <w:hyperlink w:anchor="_Toc148706789" w:history="1">
        <w:r w:rsidRPr="0043081B">
          <w:rPr>
            <w:rStyle w:val="Collegamentoipertestuale"/>
            <w:noProof/>
          </w:rPr>
          <w:t>1.3 Revisione dei prezzi</w:t>
        </w:r>
        <w:r>
          <w:rPr>
            <w:noProof/>
            <w:webHidden/>
          </w:rPr>
          <w:tab/>
        </w:r>
        <w:r>
          <w:rPr>
            <w:noProof/>
            <w:webHidden/>
          </w:rPr>
          <w:fldChar w:fldCharType="begin"/>
        </w:r>
        <w:r>
          <w:rPr>
            <w:noProof/>
            <w:webHidden/>
          </w:rPr>
          <w:instrText xml:space="preserve"> PAGEREF _Toc148706789 \h </w:instrText>
        </w:r>
        <w:r>
          <w:rPr>
            <w:noProof/>
            <w:webHidden/>
          </w:rPr>
        </w:r>
        <w:r>
          <w:rPr>
            <w:noProof/>
            <w:webHidden/>
          </w:rPr>
          <w:fldChar w:fldCharType="separate"/>
        </w:r>
        <w:r>
          <w:rPr>
            <w:noProof/>
            <w:webHidden/>
          </w:rPr>
          <w:t>6</w:t>
        </w:r>
        <w:r>
          <w:rPr>
            <w:noProof/>
            <w:webHidden/>
          </w:rPr>
          <w:fldChar w:fldCharType="end"/>
        </w:r>
      </w:hyperlink>
    </w:p>
    <w:p w14:paraId="30F9F94C" w14:textId="77777777" w:rsidR="00937F22" w:rsidRPr="00A161F6" w:rsidRDefault="00937F22">
      <w:pPr>
        <w:pStyle w:val="Sommario3"/>
        <w:tabs>
          <w:tab w:val="right" w:leader="dot" w:pos="9629"/>
        </w:tabs>
        <w:rPr>
          <w:rFonts w:ascii="Calibri" w:hAnsi="Calibri"/>
          <w:noProof/>
          <w:kern w:val="2"/>
          <w:szCs w:val="22"/>
        </w:rPr>
      </w:pPr>
      <w:hyperlink w:anchor="_Toc148706790" w:history="1">
        <w:r w:rsidRPr="0043081B">
          <w:rPr>
            <w:rStyle w:val="Collegamentoipertestuale"/>
            <w:noProof/>
          </w:rPr>
          <w:t>1.4 Modifiche dell'assicurazione</w:t>
        </w:r>
        <w:r>
          <w:rPr>
            <w:noProof/>
            <w:webHidden/>
          </w:rPr>
          <w:tab/>
        </w:r>
        <w:r>
          <w:rPr>
            <w:noProof/>
            <w:webHidden/>
          </w:rPr>
          <w:fldChar w:fldCharType="begin"/>
        </w:r>
        <w:r>
          <w:rPr>
            <w:noProof/>
            <w:webHidden/>
          </w:rPr>
          <w:instrText xml:space="preserve"> PAGEREF _Toc148706790 \h </w:instrText>
        </w:r>
        <w:r>
          <w:rPr>
            <w:noProof/>
            <w:webHidden/>
          </w:rPr>
        </w:r>
        <w:r>
          <w:rPr>
            <w:noProof/>
            <w:webHidden/>
          </w:rPr>
          <w:fldChar w:fldCharType="separate"/>
        </w:r>
        <w:r>
          <w:rPr>
            <w:noProof/>
            <w:webHidden/>
          </w:rPr>
          <w:t>6</w:t>
        </w:r>
        <w:r>
          <w:rPr>
            <w:noProof/>
            <w:webHidden/>
          </w:rPr>
          <w:fldChar w:fldCharType="end"/>
        </w:r>
      </w:hyperlink>
    </w:p>
    <w:p w14:paraId="00DDB5F9" w14:textId="77777777" w:rsidR="00937F22" w:rsidRPr="00A161F6" w:rsidRDefault="00937F22">
      <w:pPr>
        <w:pStyle w:val="Sommario3"/>
        <w:tabs>
          <w:tab w:val="right" w:leader="dot" w:pos="9629"/>
        </w:tabs>
        <w:rPr>
          <w:rFonts w:ascii="Calibri" w:hAnsi="Calibri"/>
          <w:noProof/>
          <w:kern w:val="2"/>
          <w:szCs w:val="22"/>
        </w:rPr>
      </w:pPr>
      <w:hyperlink w:anchor="_Toc148706791" w:history="1">
        <w:r w:rsidRPr="0043081B">
          <w:rPr>
            <w:rStyle w:val="Collegamentoipertestuale"/>
            <w:noProof/>
          </w:rPr>
          <w:t>1.5 Durata del contratto</w:t>
        </w:r>
        <w:r>
          <w:rPr>
            <w:noProof/>
            <w:webHidden/>
          </w:rPr>
          <w:tab/>
        </w:r>
        <w:r>
          <w:rPr>
            <w:noProof/>
            <w:webHidden/>
          </w:rPr>
          <w:fldChar w:fldCharType="begin"/>
        </w:r>
        <w:r>
          <w:rPr>
            <w:noProof/>
            <w:webHidden/>
          </w:rPr>
          <w:instrText xml:space="preserve"> PAGEREF _Toc148706791 \h </w:instrText>
        </w:r>
        <w:r>
          <w:rPr>
            <w:noProof/>
            <w:webHidden/>
          </w:rPr>
        </w:r>
        <w:r>
          <w:rPr>
            <w:noProof/>
            <w:webHidden/>
          </w:rPr>
          <w:fldChar w:fldCharType="separate"/>
        </w:r>
        <w:r>
          <w:rPr>
            <w:noProof/>
            <w:webHidden/>
          </w:rPr>
          <w:t>6</w:t>
        </w:r>
        <w:r>
          <w:rPr>
            <w:noProof/>
            <w:webHidden/>
          </w:rPr>
          <w:fldChar w:fldCharType="end"/>
        </w:r>
      </w:hyperlink>
    </w:p>
    <w:p w14:paraId="549AD15F" w14:textId="77777777" w:rsidR="00937F22" w:rsidRPr="00A161F6" w:rsidRDefault="00937F22">
      <w:pPr>
        <w:pStyle w:val="Sommario3"/>
        <w:tabs>
          <w:tab w:val="right" w:leader="dot" w:pos="9629"/>
        </w:tabs>
        <w:rPr>
          <w:rFonts w:ascii="Calibri" w:hAnsi="Calibri"/>
          <w:noProof/>
          <w:kern w:val="2"/>
          <w:szCs w:val="22"/>
        </w:rPr>
      </w:pPr>
      <w:hyperlink w:anchor="_Toc148706792" w:history="1">
        <w:r w:rsidRPr="0043081B">
          <w:rPr>
            <w:rStyle w:val="Collegamentoipertestuale"/>
            <w:noProof/>
          </w:rPr>
          <w:t>1.6 Estensione territoriale / rilascio certificato internazionale di assicurazione (carta verde)</w:t>
        </w:r>
        <w:r>
          <w:rPr>
            <w:noProof/>
            <w:webHidden/>
          </w:rPr>
          <w:tab/>
        </w:r>
        <w:r>
          <w:rPr>
            <w:noProof/>
            <w:webHidden/>
          </w:rPr>
          <w:fldChar w:fldCharType="begin"/>
        </w:r>
        <w:r>
          <w:rPr>
            <w:noProof/>
            <w:webHidden/>
          </w:rPr>
          <w:instrText xml:space="preserve"> PAGEREF _Toc148706792 \h </w:instrText>
        </w:r>
        <w:r>
          <w:rPr>
            <w:noProof/>
            <w:webHidden/>
          </w:rPr>
        </w:r>
        <w:r>
          <w:rPr>
            <w:noProof/>
            <w:webHidden/>
          </w:rPr>
          <w:fldChar w:fldCharType="separate"/>
        </w:r>
        <w:r>
          <w:rPr>
            <w:noProof/>
            <w:webHidden/>
          </w:rPr>
          <w:t>6</w:t>
        </w:r>
        <w:r>
          <w:rPr>
            <w:noProof/>
            <w:webHidden/>
          </w:rPr>
          <w:fldChar w:fldCharType="end"/>
        </w:r>
      </w:hyperlink>
    </w:p>
    <w:p w14:paraId="525F0107" w14:textId="77777777" w:rsidR="00937F22" w:rsidRPr="00A161F6" w:rsidRDefault="00937F22">
      <w:pPr>
        <w:pStyle w:val="Sommario3"/>
        <w:tabs>
          <w:tab w:val="right" w:leader="dot" w:pos="9629"/>
        </w:tabs>
        <w:rPr>
          <w:rFonts w:ascii="Calibri" w:hAnsi="Calibri"/>
          <w:noProof/>
          <w:kern w:val="2"/>
          <w:szCs w:val="22"/>
        </w:rPr>
      </w:pPr>
      <w:hyperlink w:anchor="_Toc148706793" w:history="1">
        <w:r w:rsidRPr="0043081B">
          <w:rPr>
            <w:rStyle w:val="Collegamentoipertestuale"/>
            <w:noProof/>
          </w:rPr>
          <w:t>1.7 Risoluzione del rapporto assicurativo in caso di furto, rapina o appropriazione indebita</w:t>
        </w:r>
        <w:r>
          <w:rPr>
            <w:noProof/>
            <w:webHidden/>
          </w:rPr>
          <w:tab/>
        </w:r>
        <w:r>
          <w:rPr>
            <w:noProof/>
            <w:webHidden/>
          </w:rPr>
          <w:fldChar w:fldCharType="begin"/>
        </w:r>
        <w:r>
          <w:rPr>
            <w:noProof/>
            <w:webHidden/>
          </w:rPr>
          <w:instrText xml:space="preserve"> PAGEREF _Toc148706793 \h </w:instrText>
        </w:r>
        <w:r>
          <w:rPr>
            <w:noProof/>
            <w:webHidden/>
          </w:rPr>
        </w:r>
        <w:r>
          <w:rPr>
            <w:noProof/>
            <w:webHidden/>
          </w:rPr>
          <w:fldChar w:fldCharType="separate"/>
        </w:r>
        <w:r>
          <w:rPr>
            <w:noProof/>
            <w:webHidden/>
          </w:rPr>
          <w:t>6</w:t>
        </w:r>
        <w:r>
          <w:rPr>
            <w:noProof/>
            <w:webHidden/>
          </w:rPr>
          <w:fldChar w:fldCharType="end"/>
        </w:r>
      </w:hyperlink>
    </w:p>
    <w:p w14:paraId="21B754D8" w14:textId="77777777" w:rsidR="00937F22" w:rsidRPr="00A161F6" w:rsidRDefault="00937F22">
      <w:pPr>
        <w:pStyle w:val="Sommario3"/>
        <w:tabs>
          <w:tab w:val="right" w:leader="dot" w:pos="9629"/>
        </w:tabs>
        <w:rPr>
          <w:rFonts w:ascii="Calibri" w:hAnsi="Calibri"/>
          <w:noProof/>
          <w:kern w:val="2"/>
          <w:szCs w:val="22"/>
        </w:rPr>
      </w:pPr>
      <w:hyperlink w:anchor="_Toc148706794" w:history="1">
        <w:r w:rsidRPr="0043081B">
          <w:rPr>
            <w:rStyle w:val="Collegamentoipertestuale"/>
            <w:noProof/>
          </w:rPr>
          <w:t>1.8 Rinvio alle norme di legge</w:t>
        </w:r>
        <w:r>
          <w:rPr>
            <w:noProof/>
            <w:webHidden/>
          </w:rPr>
          <w:tab/>
        </w:r>
        <w:r>
          <w:rPr>
            <w:noProof/>
            <w:webHidden/>
          </w:rPr>
          <w:fldChar w:fldCharType="begin"/>
        </w:r>
        <w:r>
          <w:rPr>
            <w:noProof/>
            <w:webHidden/>
          </w:rPr>
          <w:instrText xml:space="preserve"> PAGEREF _Toc148706794 \h </w:instrText>
        </w:r>
        <w:r>
          <w:rPr>
            <w:noProof/>
            <w:webHidden/>
          </w:rPr>
        </w:r>
        <w:r>
          <w:rPr>
            <w:noProof/>
            <w:webHidden/>
          </w:rPr>
          <w:fldChar w:fldCharType="separate"/>
        </w:r>
        <w:r>
          <w:rPr>
            <w:noProof/>
            <w:webHidden/>
          </w:rPr>
          <w:t>7</w:t>
        </w:r>
        <w:r>
          <w:rPr>
            <w:noProof/>
            <w:webHidden/>
          </w:rPr>
          <w:fldChar w:fldCharType="end"/>
        </w:r>
      </w:hyperlink>
    </w:p>
    <w:p w14:paraId="113E9A25" w14:textId="77777777" w:rsidR="00937F22" w:rsidRPr="00A161F6" w:rsidRDefault="00937F22">
      <w:pPr>
        <w:pStyle w:val="Sommario3"/>
        <w:tabs>
          <w:tab w:val="right" w:leader="dot" w:pos="9629"/>
        </w:tabs>
        <w:rPr>
          <w:rFonts w:ascii="Calibri" w:hAnsi="Calibri"/>
          <w:noProof/>
          <w:kern w:val="2"/>
          <w:szCs w:val="22"/>
        </w:rPr>
      </w:pPr>
      <w:hyperlink w:anchor="_Toc148706795" w:history="1">
        <w:r w:rsidRPr="0043081B">
          <w:rPr>
            <w:rStyle w:val="Collegamentoipertestuale"/>
            <w:noProof/>
          </w:rPr>
          <w:t>1.9 Produzione di informazioni sui sinistri</w:t>
        </w:r>
        <w:r>
          <w:rPr>
            <w:noProof/>
            <w:webHidden/>
          </w:rPr>
          <w:tab/>
        </w:r>
        <w:r>
          <w:rPr>
            <w:noProof/>
            <w:webHidden/>
          </w:rPr>
          <w:fldChar w:fldCharType="begin"/>
        </w:r>
        <w:r>
          <w:rPr>
            <w:noProof/>
            <w:webHidden/>
          </w:rPr>
          <w:instrText xml:space="preserve"> PAGEREF _Toc148706795 \h </w:instrText>
        </w:r>
        <w:r>
          <w:rPr>
            <w:noProof/>
            <w:webHidden/>
          </w:rPr>
        </w:r>
        <w:r>
          <w:rPr>
            <w:noProof/>
            <w:webHidden/>
          </w:rPr>
          <w:fldChar w:fldCharType="separate"/>
        </w:r>
        <w:r>
          <w:rPr>
            <w:noProof/>
            <w:webHidden/>
          </w:rPr>
          <w:t>7</w:t>
        </w:r>
        <w:r>
          <w:rPr>
            <w:noProof/>
            <w:webHidden/>
          </w:rPr>
          <w:fldChar w:fldCharType="end"/>
        </w:r>
      </w:hyperlink>
    </w:p>
    <w:p w14:paraId="29AC2F58" w14:textId="77777777" w:rsidR="00937F22" w:rsidRPr="00A161F6" w:rsidRDefault="00937F22">
      <w:pPr>
        <w:pStyle w:val="Sommario3"/>
        <w:tabs>
          <w:tab w:val="right" w:leader="dot" w:pos="9629"/>
        </w:tabs>
        <w:rPr>
          <w:rFonts w:ascii="Calibri" w:hAnsi="Calibri"/>
          <w:noProof/>
          <w:kern w:val="2"/>
          <w:szCs w:val="22"/>
        </w:rPr>
      </w:pPr>
      <w:hyperlink w:anchor="_Toc148706796" w:history="1">
        <w:r w:rsidRPr="0043081B">
          <w:rPr>
            <w:rStyle w:val="Collegamentoipertestuale"/>
            <w:noProof/>
          </w:rPr>
          <w:t>1.10 Interpretazione del contratto</w:t>
        </w:r>
        <w:r>
          <w:rPr>
            <w:noProof/>
            <w:webHidden/>
          </w:rPr>
          <w:tab/>
        </w:r>
        <w:r>
          <w:rPr>
            <w:noProof/>
            <w:webHidden/>
          </w:rPr>
          <w:fldChar w:fldCharType="begin"/>
        </w:r>
        <w:r>
          <w:rPr>
            <w:noProof/>
            <w:webHidden/>
          </w:rPr>
          <w:instrText xml:space="preserve"> PAGEREF _Toc148706796 \h </w:instrText>
        </w:r>
        <w:r>
          <w:rPr>
            <w:noProof/>
            <w:webHidden/>
          </w:rPr>
        </w:r>
        <w:r>
          <w:rPr>
            <w:noProof/>
            <w:webHidden/>
          </w:rPr>
          <w:fldChar w:fldCharType="separate"/>
        </w:r>
        <w:r>
          <w:rPr>
            <w:noProof/>
            <w:webHidden/>
          </w:rPr>
          <w:t>7</w:t>
        </w:r>
        <w:r>
          <w:rPr>
            <w:noProof/>
            <w:webHidden/>
          </w:rPr>
          <w:fldChar w:fldCharType="end"/>
        </w:r>
      </w:hyperlink>
    </w:p>
    <w:p w14:paraId="4DA11BC2" w14:textId="77777777" w:rsidR="00937F22" w:rsidRPr="00A161F6" w:rsidRDefault="00937F22">
      <w:pPr>
        <w:pStyle w:val="Sommario3"/>
        <w:tabs>
          <w:tab w:val="right" w:leader="dot" w:pos="9629"/>
        </w:tabs>
        <w:rPr>
          <w:rFonts w:ascii="Calibri" w:hAnsi="Calibri"/>
          <w:noProof/>
          <w:kern w:val="2"/>
          <w:szCs w:val="22"/>
        </w:rPr>
      </w:pPr>
      <w:hyperlink w:anchor="_Toc148706797" w:history="1">
        <w:r w:rsidRPr="0043081B">
          <w:rPr>
            <w:rStyle w:val="Collegamentoipertestuale"/>
            <w:noProof/>
          </w:rPr>
          <w:t>1.11 Oneri fiscali</w:t>
        </w:r>
        <w:r>
          <w:rPr>
            <w:noProof/>
            <w:webHidden/>
          </w:rPr>
          <w:tab/>
        </w:r>
        <w:r>
          <w:rPr>
            <w:noProof/>
            <w:webHidden/>
          </w:rPr>
          <w:fldChar w:fldCharType="begin"/>
        </w:r>
        <w:r>
          <w:rPr>
            <w:noProof/>
            <w:webHidden/>
          </w:rPr>
          <w:instrText xml:space="preserve"> PAGEREF _Toc148706797 \h </w:instrText>
        </w:r>
        <w:r>
          <w:rPr>
            <w:noProof/>
            <w:webHidden/>
          </w:rPr>
        </w:r>
        <w:r>
          <w:rPr>
            <w:noProof/>
            <w:webHidden/>
          </w:rPr>
          <w:fldChar w:fldCharType="separate"/>
        </w:r>
        <w:r>
          <w:rPr>
            <w:noProof/>
            <w:webHidden/>
          </w:rPr>
          <w:t>7</w:t>
        </w:r>
        <w:r>
          <w:rPr>
            <w:noProof/>
            <w:webHidden/>
          </w:rPr>
          <w:fldChar w:fldCharType="end"/>
        </w:r>
      </w:hyperlink>
    </w:p>
    <w:p w14:paraId="38B2C4AF" w14:textId="77777777" w:rsidR="00937F22" w:rsidRPr="00A161F6" w:rsidRDefault="00937F22">
      <w:pPr>
        <w:pStyle w:val="Sommario3"/>
        <w:tabs>
          <w:tab w:val="right" w:leader="dot" w:pos="9629"/>
        </w:tabs>
        <w:rPr>
          <w:rFonts w:ascii="Calibri" w:hAnsi="Calibri"/>
          <w:noProof/>
          <w:kern w:val="2"/>
          <w:szCs w:val="22"/>
        </w:rPr>
      </w:pPr>
      <w:hyperlink w:anchor="_Toc148706798" w:history="1">
        <w:r w:rsidRPr="0043081B">
          <w:rPr>
            <w:rStyle w:val="Collegamentoipertestuale"/>
            <w:noProof/>
          </w:rPr>
          <w:t>1.12 Foro competente</w:t>
        </w:r>
        <w:r>
          <w:rPr>
            <w:noProof/>
            <w:webHidden/>
          </w:rPr>
          <w:tab/>
        </w:r>
        <w:r>
          <w:rPr>
            <w:noProof/>
            <w:webHidden/>
          </w:rPr>
          <w:fldChar w:fldCharType="begin"/>
        </w:r>
        <w:r>
          <w:rPr>
            <w:noProof/>
            <w:webHidden/>
          </w:rPr>
          <w:instrText xml:space="preserve"> PAGEREF _Toc148706798 \h </w:instrText>
        </w:r>
        <w:r>
          <w:rPr>
            <w:noProof/>
            <w:webHidden/>
          </w:rPr>
        </w:r>
        <w:r>
          <w:rPr>
            <w:noProof/>
            <w:webHidden/>
          </w:rPr>
          <w:fldChar w:fldCharType="separate"/>
        </w:r>
        <w:r>
          <w:rPr>
            <w:noProof/>
            <w:webHidden/>
          </w:rPr>
          <w:t>7</w:t>
        </w:r>
        <w:r>
          <w:rPr>
            <w:noProof/>
            <w:webHidden/>
          </w:rPr>
          <w:fldChar w:fldCharType="end"/>
        </w:r>
      </w:hyperlink>
    </w:p>
    <w:p w14:paraId="3D3033EF" w14:textId="77777777" w:rsidR="00937F22" w:rsidRPr="00A161F6" w:rsidRDefault="00937F22">
      <w:pPr>
        <w:pStyle w:val="Sommario3"/>
        <w:tabs>
          <w:tab w:val="right" w:leader="dot" w:pos="9629"/>
        </w:tabs>
        <w:rPr>
          <w:rFonts w:ascii="Calibri" w:hAnsi="Calibri"/>
          <w:noProof/>
          <w:kern w:val="2"/>
          <w:szCs w:val="22"/>
        </w:rPr>
      </w:pPr>
      <w:hyperlink w:anchor="_Toc148706799" w:history="1">
        <w:r w:rsidRPr="0043081B">
          <w:rPr>
            <w:rStyle w:val="Collegamentoipertestuale"/>
            <w:noProof/>
          </w:rPr>
          <w:t>1.13 Forma delle comunicazioni</w:t>
        </w:r>
        <w:r>
          <w:rPr>
            <w:noProof/>
            <w:webHidden/>
          </w:rPr>
          <w:tab/>
        </w:r>
        <w:r>
          <w:rPr>
            <w:noProof/>
            <w:webHidden/>
          </w:rPr>
          <w:fldChar w:fldCharType="begin"/>
        </w:r>
        <w:r>
          <w:rPr>
            <w:noProof/>
            <w:webHidden/>
          </w:rPr>
          <w:instrText xml:space="preserve"> PAGEREF _Toc148706799 \h </w:instrText>
        </w:r>
        <w:r>
          <w:rPr>
            <w:noProof/>
            <w:webHidden/>
          </w:rPr>
        </w:r>
        <w:r>
          <w:rPr>
            <w:noProof/>
            <w:webHidden/>
          </w:rPr>
          <w:fldChar w:fldCharType="separate"/>
        </w:r>
        <w:r>
          <w:rPr>
            <w:noProof/>
            <w:webHidden/>
          </w:rPr>
          <w:t>8</w:t>
        </w:r>
        <w:r>
          <w:rPr>
            <w:noProof/>
            <w:webHidden/>
          </w:rPr>
          <w:fldChar w:fldCharType="end"/>
        </w:r>
      </w:hyperlink>
    </w:p>
    <w:p w14:paraId="7D4520CD" w14:textId="77777777" w:rsidR="00937F22" w:rsidRPr="00A161F6" w:rsidRDefault="00937F22">
      <w:pPr>
        <w:pStyle w:val="Sommario3"/>
        <w:tabs>
          <w:tab w:val="right" w:leader="dot" w:pos="9629"/>
        </w:tabs>
        <w:rPr>
          <w:rFonts w:ascii="Calibri" w:hAnsi="Calibri"/>
          <w:noProof/>
          <w:kern w:val="2"/>
          <w:szCs w:val="22"/>
        </w:rPr>
      </w:pPr>
      <w:hyperlink w:anchor="_Toc148706800" w:history="1">
        <w:r w:rsidRPr="0043081B">
          <w:rPr>
            <w:rStyle w:val="Collegamentoipertestuale"/>
            <w:noProof/>
          </w:rPr>
          <w:t>1.14 Amministrazione del contratto con Libro Matricola</w:t>
        </w:r>
        <w:r>
          <w:rPr>
            <w:noProof/>
            <w:webHidden/>
          </w:rPr>
          <w:tab/>
        </w:r>
        <w:r>
          <w:rPr>
            <w:noProof/>
            <w:webHidden/>
          </w:rPr>
          <w:fldChar w:fldCharType="begin"/>
        </w:r>
        <w:r>
          <w:rPr>
            <w:noProof/>
            <w:webHidden/>
          </w:rPr>
          <w:instrText xml:space="preserve"> PAGEREF _Toc148706800 \h </w:instrText>
        </w:r>
        <w:r>
          <w:rPr>
            <w:noProof/>
            <w:webHidden/>
          </w:rPr>
        </w:r>
        <w:r>
          <w:rPr>
            <w:noProof/>
            <w:webHidden/>
          </w:rPr>
          <w:fldChar w:fldCharType="separate"/>
        </w:r>
        <w:r>
          <w:rPr>
            <w:noProof/>
            <w:webHidden/>
          </w:rPr>
          <w:t>8</w:t>
        </w:r>
        <w:r>
          <w:rPr>
            <w:noProof/>
            <w:webHidden/>
          </w:rPr>
          <w:fldChar w:fldCharType="end"/>
        </w:r>
      </w:hyperlink>
    </w:p>
    <w:p w14:paraId="60085587" w14:textId="77777777" w:rsidR="00937F22" w:rsidRPr="00A161F6" w:rsidRDefault="00937F22">
      <w:pPr>
        <w:pStyle w:val="Sommario3"/>
        <w:tabs>
          <w:tab w:val="right" w:leader="dot" w:pos="9629"/>
        </w:tabs>
        <w:rPr>
          <w:rFonts w:ascii="Calibri" w:hAnsi="Calibri"/>
          <w:noProof/>
          <w:kern w:val="2"/>
          <w:szCs w:val="22"/>
        </w:rPr>
      </w:pPr>
      <w:hyperlink w:anchor="_Toc148706801" w:history="1">
        <w:r w:rsidRPr="0043081B">
          <w:rPr>
            <w:rStyle w:val="Collegamentoipertestuale"/>
            <w:noProof/>
          </w:rPr>
          <w:t>1.15 Coassicurazione e delega</w:t>
        </w:r>
        <w:r>
          <w:rPr>
            <w:noProof/>
            <w:webHidden/>
          </w:rPr>
          <w:tab/>
        </w:r>
        <w:r>
          <w:rPr>
            <w:noProof/>
            <w:webHidden/>
          </w:rPr>
          <w:fldChar w:fldCharType="begin"/>
        </w:r>
        <w:r>
          <w:rPr>
            <w:noProof/>
            <w:webHidden/>
          </w:rPr>
          <w:instrText xml:space="preserve"> PAGEREF _Toc148706801 \h </w:instrText>
        </w:r>
        <w:r>
          <w:rPr>
            <w:noProof/>
            <w:webHidden/>
          </w:rPr>
        </w:r>
        <w:r>
          <w:rPr>
            <w:noProof/>
            <w:webHidden/>
          </w:rPr>
          <w:fldChar w:fldCharType="separate"/>
        </w:r>
        <w:r>
          <w:rPr>
            <w:noProof/>
            <w:webHidden/>
          </w:rPr>
          <w:t>9</w:t>
        </w:r>
        <w:r>
          <w:rPr>
            <w:noProof/>
            <w:webHidden/>
          </w:rPr>
          <w:fldChar w:fldCharType="end"/>
        </w:r>
      </w:hyperlink>
    </w:p>
    <w:p w14:paraId="3AC5FC07" w14:textId="77777777" w:rsidR="00937F22" w:rsidRPr="00A161F6" w:rsidRDefault="00937F22">
      <w:pPr>
        <w:pStyle w:val="Sommario3"/>
        <w:tabs>
          <w:tab w:val="right" w:leader="dot" w:pos="9629"/>
        </w:tabs>
        <w:rPr>
          <w:rFonts w:ascii="Calibri" w:hAnsi="Calibri"/>
          <w:noProof/>
          <w:kern w:val="2"/>
          <w:szCs w:val="22"/>
        </w:rPr>
      </w:pPr>
      <w:hyperlink w:anchor="_Toc148706802" w:history="1">
        <w:r w:rsidRPr="0043081B">
          <w:rPr>
            <w:rStyle w:val="Collegamentoipertestuale"/>
            <w:noProof/>
          </w:rPr>
          <w:t>1.16 Clausola Broker</w:t>
        </w:r>
        <w:r>
          <w:rPr>
            <w:noProof/>
            <w:webHidden/>
          </w:rPr>
          <w:tab/>
        </w:r>
        <w:r>
          <w:rPr>
            <w:noProof/>
            <w:webHidden/>
          </w:rPr>
          <w:fldChar w:fldCharType="begin"/>
        </w:r>
        <w:r>
          <w:rPr>
            <w:noProof/>
            <w:webHidden/>
          </w:rPr>
          <w:instrText xml:space="preserve"> PAGEREF _Toc148706802 \h </w:instrText>
        </w:r>
        <w:r>
          <w:rPr>
            <w:noProof/>
            <w:webHidden/>
          </w:rPr>
        </w:r>
        <w:r>
          <w:rPr>
            <w:noProof/>
            <w:webHidden/>
          </w:rPr>
          <w:fldChar w:fldCharType="separate"/>
        </w:r>
        <w:r>
          <w:rPr>
            <w:noProof/>
            <w:webHidden/>
          </w:rPr>
          <w:t>9</w:t>
        </w:r>
        <w:r>
          <w:rPr>
            <w:noProof/>
            <w:webHidden/>
          </w:rPr>
          <w:fldChar w:fldCharType="end"/>
        </w:r>
      </w:hyperlink>
    </w:p>
    <w:p w14:paraId="5862662B" w14:textId="77777777" w:rsidR="00937F22" w:rsidRPr="00A161F6" w:rsidRDefault="00937F22">
      <w:pPr>
        <w:pStyle w:val="Sommario3"/>
        <w:tabs>
          <w:tab w:val="right" w:leader="dot" w:pos="9629"/>
        </w:tabs>
        <w:rPr>
          <w:rFonts w:ascii="Calibri" w:hAnsi="Calibri"/>
          <w:noProof/>
          <w:kern w:val="2"/>
          <w:szCs w:val="22"/>
        </w:rPr>
      </w:pPr>
      <w:hyperlink w:anchor="_Toc148706803" w:history="1">
        <w:r w:rsidRPr="0043081B">
          <w:rPr>
            <w:rStyle w:val="Collegamentoipertestuale"/>
            <w:noProof/>
          </w:rPr>
          <w:t>1.17 Obblighi della Società relativi alla tracciabilità dei flussi finanziari</w:t>
        </w:r>
        <w:r>
          <w:rPr>
            <w:noProof/>
            <w:webHidden/>
          </w:rPr>
          <w:tab/>
        </w:r>
        <w:r>
          <w:rPr>
            <w:noProof/>
            <w:webHidden/>
          </w:rPr>
          <w:fldChar w:fldCharType="begin"/>
        </w:r>
        <w:r>
          <w:rPr>
            <w:noProof/>
            <w:webHidden/>
          </w:rPr>
          <w:instrText xml:space="preserve"> PAGEREF _Toc148706803 \h </w:instrText>
        </w:r>
        <w:r>
          <w:rPr>
            <w:noProof/>
            <w:webHidden/>
          </w:rPr>
        </w:r>
        <w:r>
          <w:rPr>
            <w:noProof/>
            <w:webHidden/>
          </w:rPr>
          <w:fldChar w:fldCharType="separate"/>
        </w:r>
        <w:r>
          <w:rPr>
            <w:noProof/>
            <w:webHidden/>
          </w:rPr>
          <w:t>9</w:t>
        </w:r>
        <w:r>
          <w:rPr>
            <w:noProof/>
            <w:webHidden/>
          </w:rPr>
          <w:fldChar w:fldCharType="end"/>
        </w:r>
      </w:hyperlink>
    </w:p>
    <w:p w14:paraId="51F6605A" w14:textId="77777777" w:rsidR="00937F22" w:rsidRPr="00A161F6" w:rsidRDefault="00937F22">
      <w:pPr>
        <w:pStyle w:val="Sommario1"/>
        <w:tabs>
          <w:tab w:val="right" w:leader="dot" w:pos="9629"/>
        </w:tabs>
        <w:rPr>
          <w:rFonts w:ascii="Calibri" w:hAnsi="Calibri"/>
          <w:noProof/>
          <w:kern w:val="2"/>
          <w:szCs w:val="22"/>
        </w:rPr>
      </w:pPr>
      <w:hyperlink w:anchor="_Toc148706804" w:history="1">
        <w:r w:rsidRPr="0043081B">
          <w:rPr>
            <w:rStyle w:val="Collegamentoipertestuale"/>
            <w:noProof/>
          </w:rPr>
          <w:t>SEZIONE 2 - NORME CHE REGOLANO L’ASSICURAZIONE DELLA</w:t>
        </w:r>
        <w:r>
          <w:rPr>
            <w:noProof/>
            <w:webHidden/>
          </w:rPr>
          <w:tab/>
        </w:r>
        <w:r>
          <w:rPr>
            <w:noProof/>
            <w:webHidden/>
          </w:rPr>
          <w:fldChar w:fldCharType="begin"/>
        </w:r>
        <w:r>
          <w:rPr>
            <w:noProof/>
            <w:webHidden/>
          </w:rPr>
          <w:instrText xml:space="preserve"> PAGEREF _Toc148706804 \h </w:instrText>
        </w:r>
        <w:r>
          <w:rPr>
            <w:noProof/>
            <w:webHidden/>
          </w:rPr>
        </w:r>
        <w:r>
          <w:rPr>
            <w:noProof/>
            <w:webHidden/>
          </w:rPr>
          <w:fldChar w:fldCharType="separate"/>
        </w:r>
        <w:r>
          <w:rPr>
            <w:noProof/>
            <w:webHidden/>
          </w:rPr>
          <w:t>11</w:t>
        </w:r>
        <w:r>
          <w:rPr>
            <w:noProof/>
            <w:webHidden/>
          </w:rPr>
          <w:fldChar w:fldCharType="end"/>
        </w:r>
      </w:hyperlink>
    </w:p>
    <w:p w14:paraId="73DB49A3" w14:textId="77777777" w:rsidR="00937F22" w:rsidRPr="00A161F6" w:rsidRDefault="00937F22">
      <w:pPr>
        <w:pStyle w:val="Sommario1"/>
        <w:tabs>
          <w:tab w:val="right" w:leader="dot" w:pos="9629"/>
        </w:tabs>
        <w:rPr>
          <w:rFonts w:ascii="Calibri" w:hAnsi="Calibri"/>
          <w:noProof/>
          <w:kern w:val="2"/>
          <w:szCs w:val="22"/>
        </w:rPr>
      </w:pPr>
      <w:hyperlink w:anchor="_Toc148706805" w:history="1">
        <w:r w:rsidRPr="0043081B">
          <w:rPr>
            <w:rStyle w:val="Collegamentoipertestuale"/>
            <w:noProof/>
          </w:rPr>
          <w:t>RESPONSABILITA' CIVILE VEICOLI A MOTORE (R.C.A.)</w:t>
        </w:r>
        <w:r>
          <w:rPr>
            <w:noProof/>
            <w:webHidden/>
          </w:rPr>
          <w:tab/>
        </w:r>
        <w:r>
          <w:rPr>
            <w:noProof/>
            <w:webHidden/>
          </w:rPr>
          <w:fldChar w:fldCharType="begin"/>
        </w:r>
        <w:r>
          <w:rPr>
            <w:noProof/>
            <w:webHidden/>
          </w:rPr>
          <w:instrText xml:space="preserve"> PAGEREF _Toc148706805 \h </w:instrText>
        </w:r>
        <w:r>
          <w:rPr>
            <w:noProof/>
            <w:webHidden/>
          </w:rPr>
        </w:r>
        <w:r>
          <w:rPr>
            <w:noProof/>
            <w:webHidden/>
          </w:rPr>
          <w:fldChar w:fldCharType="separate"/>
        </w:r>
        <w:r>
          <w:rPr>
            <w:noProof/>
            <w:webHidden/>
          </w:rPr>
          <w:t>11</w:t>
        </w:r>
        <w:r>
          <w:rPr>
            <w:noProof/>
            <w:webHidden/>
          </w:rPr>
          <w:fldChar w:fldCharType="end"/>
        </w:r>
      </w:hyperlink>
    </w:p>
    <w:p w14:paraId="3EA4F677" w14:textId="77777777" w:rsidR="00937F22" w:rsidRPr="00A161F6" w:rsidRDefault="00937F22">
      <w:pPr>
        <w:pStyle w:val="Sommario3"/>
        <w:tabs>
          <w:tab w:val="right" w:leader="dot" w:pos="9629"/>
        </w:tabs>
        <w:rPr>
          <w:rFonts w:ascii="Calibri" w:hAnsi="Calibri"/>
          <w:noProof/>
          <w:kern w:val="2"/>
          <w:szCs w:val="22"/>
        </w:rPr>
      </w:pPr>
      <w:hyperlink w:anchor="_Toc148706806" w:history="1">
        <w:r w:rsidRPr="0043081B">
          <w:rPr>
            <w:rStyle w:val="Collegamentoipertestuale"/>
            <w:noProof/>
          </w:rPr>
          <w:t>2.1 Oggetto dell'assicurazione</w:t>
        </w:r>
        <w:r>
          <w:rPr>
            <w:noProof/>
            <w:webHidden/>
          </w:rPr>
          <w:tab/>
        </w:r>
        <w:r>
          <w:rPr>
            <w:noProof/>
            <w:webHidden/>
          </w:rPr>
          <w:fldChar w:fldCharType="begin"/>
        </w:r>
        <w:r>
          <w:rPr>
            <w:noProof/>
            <w:webHidden/>
          </w:rPr>
          <w:instrText xml:space="preserve"> PAGEREF _Toc148706806 \h </w:instrText>
        </w:r>
        <w:r>
          <w:rPr>
            <w:noProof/>
            <w:webHidden/>
          </w:rPr>
        </w:r>
        <w:r>
          <w:rPr>
            <w:noProof/>
            <w:webHidden/>
          </w:rPr>
          <w:fldChar w:fldCharType="separate"/>
        </w:r>
        <w:r>
          <w:rPr>
            <w:noProof/>
            <w:webHidden/>
          </w:rPr>
          <w:t>11</w:t>
        </w:r>
        <w:r>
          <w:rPr>
            <w:noProof/>
            <w:webHidden/>
          </w:rPr>
          <w:fldChar w:fldCharType="end"/>
        </w:r>
      </w:hyperlink>
    </w:p>
    <w:p w14:paraId="598FFDA2" w14:textId="77777777" w:rsidR="00937F22" w:rsidRPr="00A161F6" w:rsidRDefault="00937F22">
      <w:pPr>
        <w:pStyle w:val="Sommario3"/>
        <w:tabs>
          <w:tab w:val="right" w:leader="dot" w:pos="9629"/>
        </w:tabs>
        <w:rPr>
          <w:rFonts w:ascii="Calibri" w:hAnsi="Calibri"/>
          <w:noProof/>
          <w:kern w:val="2"/>
          <w:szCs w:val="22"/>
        </w:rPr>
      </w:pPr>
      <w:hyperlink w:anchor="_Toc148706807" w:history="1">
        <w:r w:rsidRPr="0043081B">
          <w:rPr>
            <w:rStyle w:val="Collegamentoipertestuale"/>
            <w:noProof/>
          </w:rPr>
          <w:t>2.2 Esclusioni e rivalsa</w:t>
        </w:r>
        <w:r>
          <w:rPr>
            <w:noProof/>
            <w:webHidden/>
          </w:rPr>
          <w:tab/>
        </w:r>
        <w:r>
          <w:rPr>
            <w:noProof/>
            <w:webHidden/>
          </w:rPr>
          <w:fldChar w:fldCharType="begin"/>
        </w:r>
        <w:r>
          <w:rPr>
            <w:noProof/>
            <w:webHidden/>
          </w:rPr>
          <w:instrText xml:space="preserve"> PAGEREF _Toc148706807 \h </w:instrText>
        </w:r>
        <w:r>
          <w:rPr>
            <w:noProof/>
            <w:webHidden/>
          </w:rPr>
        </w:r>
        <w:r>
          <w:rPr>
            <w:noProof/>
            <w:webHidden/>
          </w:rPr>
          <w:fldChar w:fldCharType="separate"/>
        </w:r>
        <w:r>
          <w:rPr>
            <w:noProof/>
            <w:webHidden/>
          </w:rPr>
          <w:t>11</w:t>
        </w:r>
        <w:r>
          <w:rPr>
            <w:noProof/>
            <w:webHidden/>
          </w:rPr>
          <w:fldChar w:fldCharType="end"/>
        </w:r>
      </w:hyperlink>
    </w:p>
    <w:p w14:paraId="040217DB" w14:textId="77777777" w:rsidR="00937F22" w:rsidRPr="00A161F6" w:rsidRDefault="00937F22">
      <w:pPr>
        <w:pStyle w:val="Sommario3"/>
        <w:tabs>
          <w:tab w:val="right" w:leader="dot" w:pos="9629"/>
        </w:tabs>
        <w:rPr>
          <w:rFonts w:ascii="Calibri" w:hAnsi="Calibri"/>
          <w:noProof/>
          <w:kern w:val="2"/>
          <w:szCs w:val="22"/>
        </w:rPr>
      </w:pPr>
      <w:hyperlink w:anchor="_Toc148706808" w:history="1">
        <w:r w:rsidRPr="0043081B">
          <w:rPr>
            <w:rStyle w:val="Collegamentoipertestuale"/>
            <w:noProof/>
          </w:rPr>
          <w:t>2.3 Periodi di osservazione della sinistrosità</w:t>
        </w:r>
        <w:r>
          <w:rPr>
            <w:noProof/>
            <w:webHidden/>
          </w:rPr>
          <w:tab/>
        </w:r>
        <w:r>
          <w:rPr>
            <w:noProof/>
            <w:webHidden/>
          </w:rPr>
          <w:fldChar w:fldCharType="begin"/>
        </w:r>
        <w:r>
          <w:rPr>
            <w:noProof/>
            <w:webHidden/>
          </w:rPr>
          <w:instrText xml:space="preserve"> PAGEREF _Toc148706808 \h </w:instrText>
        </w:r>
        <w:r>
          <w:rPr>
            <w:noProof/>
            <w:webHidden/>
          </w:rPr>
        </w:r>
        <w:r>
          <w:rPr>
            <w:noProof/>
            <w:webHidden/>
          </w:rPr>
          <w:fldChar w:fldCharType="separate"/>
        </w:r>
        <w:r>
          <w:rPr>
            <w:noProof/>
            <w:webHidden/>
          </w:rPr>
          <w:t>11</w:t>
        </w:r>
        <w:r>
          <w:rPr>
            <w:noProof/>
            <w:webHidden/>
          </w:rPr>
          <w:fldChar w:fldCharType="end"/>
        </w:r>
      </w:hyperlink>
    </w:p>
    <w:p w14:paraId="5F59E487" w14:textId="77777777" w:rsidR="00937F22" w:rsidRPr="00A161F6" w:rsidRDefault="00937F22">
      <w:pPr>
        <w:pStyle w:val="Sommario3"/>
        <w:tabs>
          <w:tab w:val="right" w:leader="dot" w:pos="9629"/>
        </w:tabs>
        <w:rPr>
          <w:rFonts w:ascii="Calibri" w:hAnsi="Calibri"/>
          <w:noProof/>
          <w:kern w:val="2"/>
          <w:szCs w:val="22"/>
        </w:rPr>
      </w:pPr>
      <w:hyperlink w:anchor="_Toc148706809" w:history="1">
        <w:r w:rsidRPr="0043081B">
          <w:rPr>
            <w:rStyle w:val="Collegamentoipertestuale"/>
            <w:noProof/>
          </w:rPr>
          <w:t>2.4 Formula tariffaria</w:t>
        </w:r>
        <w:r>
          <w:rPr>
            <w:noProof/>
            <w:webHidden/>
          </w:rPr>
          <w:tab/>
        </w:r>
        <w:r>
          <w:rPr>
            <w:noProof/>
            <w:webHidden/>
          </w:rPr>
          <w:fldChar w:fldCharType="begin"/>
        </w:r>
        <w:r>
          <w:rPr>
            <w:noProof/>
            <w:webHidden/>
          </w:rPr>
          <w:instrText xml:space="preserve"> PAGEREF _Toc148706809 \h </w:instrText>
        </w:r>
        <w:r>
          <w:rPr>
            <w:noProof/>
            <w:webHidden/>
          </w:rPr>
        </w:r>
        <w:r>
          <w:rPr>
            <w:noProof/>
            <w:webHidden/>
          </w:rPr>
          <w:fldChar w:fldCharType="separate"/>
        </w:r>
        <w:r>
          <w:rPr>
            <w:noProof/>
            <w:webHidden/>
          </w:rPr>
          <w:t>12</w:t>
        </w:r>
        <w:r>
          <w:rPr>
            <w:noProof/>
            <w:webHidden/>
          </w:rPr>
          <w:fldChar w:fldCharType="end"/>
        </w:r>
      </w:hyperlink>
    </w:p>
    <w:p w14:paraId="16A1032F" w14:textId="77777777" w:rsidR="00937F22" w:rsidRPr="00A161F6" w:rsidRDefault="00937F22">
      <w:pPr>
        <w:pStyle w:val="Sommario3"/>
        <w:tabs>
          <w:tab w:val="right" w:leader="dot" w:pos="9629"/>
        </w:tabs>
        <w:rPr>
          <w:rFonts w:ascii="Calibri" w:hAnsi="Calibri"/>
          <w:noProof/>
          <w:kern w:val="2"/>
          <w:szCs w:val="22"/>
        </w:rPr>
      </w:pPr>
      <w:hyperlink w:anchor="_Toc148706810" w:history="1">
        <w:r w:rsidRPr="0043081B">
          <w:rPr>
            <w:rStyle w:val="Collegamentoipertestuale"/>
            <w:noProof/>
          </w:rPr>
          <w:t>2.5 Rimborso nei limiti della franchigia</w:t>
        </w:r>
        <w:r>
          <w:rPr>
            <w:noProof/>
            <w:webHidden/>
          </w:rPr>
          <w:tab/>
        </w:r>
        <w:r>
          <w:rPr>
            <w:noProof/>
            <w:webHidden/>
          </w:rPr>
          <w:fldChar w:fldCharType="begin"/>
        </w:r>
        <w:r>
          <w:rPr>
            <w:noProof/>
            <w:webHidden/>
          </w:rPr>
          <w:instrText xml:space="preserve"> PAGEREF _Toc148706810 \h </w:instrText>
        </w:r>
        <w:r>
          <w:rPr>
            <w:noProof/>
            <w:webHidden/>
          </w:rPr>
        </w:r>
        <w:r>
          <w:rPr>
            <w:noProof/>
            <w:webHidden/>
          </w:rPr>
          <w:fldChar w:fldCharType="separate"/>
        </w:r>
        <w:r>
          <w:rPr>
            <w:noProof/>
            <w:webHidden/>
          </w:rPr>
          <w:t>12</w:t>
        </w:r>
        <w:r>
          <w:rPr>
            <w:noProof/>
            <w:webHidden/>
          </w:rPr>
          <w:fldChar w:fldCharType="end"/>
        </w:r>
      </w:hyperlink>
    </w:p>
    <w:p w14:paraId="3A03EA61" w14:textId="77777777" w:rsidR="00937F22" w:rsidRPr="00A161F6" w:rsidRDefault="00937F22">
      <w:pPr>
        <w:pStyle w:val="Sommario3"/>
        <w:tabs>
          <w:tab w:val="right" w:leader="dot" w:pos="9629"/>
        </w:tabs>
        <w:rPr>
          <w:rFonts w:ascii="Calibri" w:hAnsi="Calibri"/>
          <w:noProof/>
          <w:kern w:val="2"/>
          <w:szCs w:val="22"/>
        </w:rPr>
      </w:pPr>
      <w:hyperlink w:anchor="_Toc148706811" w:history="1">
        <w:r w:rsidRPr="0043081B">
          <w:rPr>
            <w:rStyle w:val="Collegamentoipertestuale"/>
            <w:noProof/>
          </w:rPr>
          <w:t>2.6 Passaggio di tariffa</w:t>
        </w:r>
        <w:r>
          <w:rPr>
            <w:noProof/>
            <w:webHidden/>
          </w:rPr>
          <w:tab/>
        </w:r>
        <w:r>
          <w:rPr>
            <w:noProof/>
            <w:webHidden/>
          </w:rPr>
          <w:fldChar w:fldCharType="begin"/>
        </w:r>
        <w:r>
          <w:rPr>
            <w:noProof/>
            <w:webHidden/>
          </w:rPr>
          <w:instrText xml:space="preserve"> PAGEREF _Toc148706811 \h </w:instrText>
        </w:r>
        <w:r>
          <w:rPr>
            <w:noProof/>
            <w:webHidden/>
          </w:rPr>
        </w:r>
        <w:r>
          <w:rPr>
            <w:noProof/>
            <w:webHidden/>
          </w:rPr>
          <w:fldChar w:fldCharType="separate"/>
        </w:r>
        <w:r>
          <w:rPr>
            <w:noProof/>
            <w:webHidden/>
          </w:rPr>
          <w:t>12</w:t>
        </w:r>
        <w:r>
          <w:rPr>
            <w:noProof/>
            <w:webHidden/>
          </w:rPr>
          <w:fldChar w:fldCharType="end"/>
        </w:r>
      </w:hyperlink>
    </w:p>
    <w:p w14:paraId="43436FF1" w14:textId="77777777" w:rsidR="00937F22" w:rsidRPr="00A161F6" w:rsidRDefault="00937F22">
      <w:pPr>
        <w:pStyle w:val="Sommario3"/>
        <w:tabs>
          <w:tab w:val="right" w:leader="dot" w:pos="9629"/>
        </w:tabs>
        <w:rPr>
          <w:rFonts w:ascii="Calibri" w:hAnsi="Calibri"/>
          <w:noProof/>
          <w:kern w:val="2"/>
          <w:szCs w:val="22"/>
        </w:rPr>
      </w:pPr>
      <w:hyperlink w:anchor="_Toc148706812" w:history="1">
        <w:r w:rsidRPr="0043081B">
          <w:rPr>
            <w:rStyle w:val="Collegamentoipertestuale"/>
            <w:noProof/>
          </w:rPr>
          <w:t>2.7 Denuncia dei sinistri</w:t>
        </w:r>
        <w:r>
          <w:rPr>
            <w:noProof/>
            <w:webHidden/>
          </w:rPr>
          <w:tab/>
        </w:r>
        <w:r>
          <w:rPr>
            <w:noProof/>
            <w:webHidden/>
          </w:rPr>
          <w:fldChar w:fldCharType="begin"/>
        </w:r>
        <w:r>
          <w:rPr>
            <w:noProof/>
            <w:webHidden/>
          </w:rPr>
          <w:instrText xml:space="preserve"> PAGEREF _Toc148706812 \h </w:instrText>
        </w:r>
        <w:r>
          <w:rPr>
            <w:noProof/>
            <w:webHidden/>
          </w:rPr>
        </w:r>
        <w:r>
          <w:rPr>
            <w:noProof/>
            <w:webHidden/>
          </w:rPr>
          <w:fldChar w:fldCharType="separate"/>
        </w:r>
        <w:r>
          <w:rPr>
            <w:noProof/>
            <w:webHidden/>
          </w:rPr>
          <w:t>12</w:t>
        </w:r>
        <w:r>
          <w:rPr>
            <w:noProof/>
            <w:webHidden/>
          </w:rPr>
          <w:fldChar w:fldCharType="end"/>
        </w:r>
      </w:hyperlink>
    </w:p>
    <w:p w14:paraId="0D2A4F30" w14:textId="77777777" w:rsidR="00937F22" w:rsidRPr="00A161F6" w:rsidRDefault="00937F22">
      <w:pPr>
        <w:pStyle w:val="Sommario3"/>
        <w:tabs>
          <w:tab w:val="right" w:leader="dot" w:pos="9629"/>
        </w:tabs>
        <w:rPr>
          <w:rFonts w:ascii="Calibri" w:hAnsi="Calibri"/>
          <w:noProof/>
          <w:kern w:val="2"/>
          <w:szCs w:val="22"/>
        </w:rPr>
      </w:pPr>
      <w:hyperlink w:anchor="_Toc148706813" w:history="1">
        <w:r w:rsidRPr="0043081B">
          <w:rPr>
            <w:rStyle w:val="Collegamentoipertestuale"/>
            <w:noProof/>
          </w:rPr>
          <w:t>2.8 Procedure di Risarcimento Diretto (art. 149 della Legge)</w:t>
        </w:r>
        <w:r>
          <w:rPr>
            <w:noProof/>
            <w:webHidden/>
          </w:rPr>
          <w:tab/>
        </w:r>
        <w:r>
          <w:rPr>
            <w:noProof/>
            <w:webHidden/>
          </w:rPr>
          <w:fldChar w:fldCharType="begin"/>
        </w:r>
        <w:r>
          <w:rPr>
            <w:noProof/>
            <w:webHidden/>
          </w:rPr>
          <w:instrText xml:space="preserve"> PAGEREF _Toc148706813 \h </w:instrText>
        </w:r>
        <w:r>
          <w:rPr>
            <w:noProof/>
            <w:webHidden/>
          </w:rPr>
        </w:r>
        <w:r>
          <w:rPr>
            <w:noProof/>
            <w:webHidden/>
          </w:rPr>
          <w:fldChar w:fldCharType="separate"/>
        </w:r>
        <w:r>
          <w:rPr>
            <w:noProof/>
            <w:webHidden/>
          </w:rPr>
          <w:t>13</w:t>
        </w:r>
        <w:r>
          <w:rPr>
            <w:noProof/>
            <w:webHidden/>
          </w:rPr>
          <w:fldChar w:fldCharType="end"/>
        </w:r>
      </w:hyperlink>
    </w:p>
    <w:p w14:paraId="2B2CA7BA" w14:textId="77777777" w:rsidR="00937F22" w:rsidRPr="00A161F6" w:rsidRDefault="00937F22">
      <w:pPr>
        <w:pStyle w:val="Sommario3"/>
        <w:tabs>
          <w:tab w:val="right" w:leader="dot" w:pos="9629"/>
        </w:tabs>
        <w:rPr>
          <w:rFonts w:ascii="Calibri" w:hAnsi="Calibri"/>
          <w:noProof/>
          <w:kern w:val="2"/>
          <w:szCs w:val="22"/>
        </w:rPr>
      </w:pPr>
      <w:hyperlink w:anchor="_Toc148706814" w:history="1">
        <w:r w:rsidRPr="0043081B">
          <w:rPr>
            <w:rStyle w:val="Collegamentoipertestuale"/>
            <w:noProof/>
          </w:rPr>
          <w:t>2.9 Procedura ordinaria di risarcimento (art. 148 della Legge)</w:t>
        </w:r>
        <w:r>
          <w:rPr>
            <w:noProof/>
            <w:webHidden/>
          </w:rPr>
          <w:tab/>
        </w:r>
        <w:r>
          <w:rPr>
            <w:noProof/>
            <w:webHidden/>
          </w:rPr>
          <w:fldChar w:fldCharType="begin"/>
        </w:r>
        <w:r>
          <w:rPr>
            <w:noProof/>
            <w:webHidden/>
          </w:rPr>
          <w:instrText xml:space="preserve"> PAGEREF _Toc148706814 \h </w:instrText>
        </w:r>
        <w:r>
          <w:rPr>
            <w:noProof/>
            <w:webHidden/>
          </w:rPr>
        </w:r>
        <w:r>
          <w:rPr>
            <w:noProof/>
            <w:webHidden/>
          </w:rPr>
          <w:fldChar w:fldCharType="separate"/>
        </w:r>
        <w:r>
          <w:rPr>
            <w:noProof/>
            <w:webHidden/>
          </w:rPr>
          <w:t>13</w:t>
        </w:r>
        <w:r>
          <w:rPr>
            <w:noProof/>
            <w:webHidden/>
          </w:rPr>
          <w:fldChar w:fldCharType="end"/>
        </w:r>
      </w:hyperlink>
    </w:p>
    <w:p w14:paraId="6B2B4264" w14:textId="77777777" w:rsidR="00937F22" w:rsidRPr="00A161F6" w:rsidRDefault="00937F22">
      <w:pPr>
        <w:pStyle w:val="Sommario3"/>
        <w:tabs>
          <w:tab w:val="right" w:leader="dot" w:pos="9629"/>
        </w:tabs>
        <w:rPr>
          <w:rFonts w:ascii="Calibri" w:hAnsi="Calibri"/>
          <w:noProof/>
          <w:kern w:val="2"/>
          <w:szCs w:val="22"/>
        </w:rPr>
      </w:pPr>
      <w:hyperlink w:anchor="_Toc148706815" w:history="1">
        <w:r w:rsidRPr="0043081B">
          <w:rPr>
            <w:rStyle w:val="Collegamentoipertestuale"/>
            <w:noProof/>
          </w:rPr>
          <w:t>2.10 Procedura di Risarcimento del Terzo trasportato (art. 141 della Legge)</w:t>
        </w:r>
        <w:r>
          <w:rPr>
            <w:noProof/>
            <w:webHidden/>
          </w:rPr>
          <w:tab/>
        </w:r>
        <w:r>
          <w:rPr>
            <w:noProof/>
            <w:webHidden/>
          </w:rPr>
          <w:fldChar w:fldCharType="begin"/>
        </w:r>
        <w:r>
          <w:rPr>
            <w:noProof/>
            <w:webHidden/>
          </w:rPr>
          <w:instrText xml:space="preserve"> PAGEREF _Toc148706815 \h </w:instrText>
        </w:r>
        <w:r>
          <w:rPr>
            <w:noProof/>
            <w:webHidden/>
          </w:rPr>
        </w:r>
        <w:r>
          <w:rPr>
            <w:noProof/>
            <w:webHidden/>
          </w:rPr>
          <w:fldChar w:fldCharType="separate"/>
        </w:r>
        <w:r>
          <w:rPr>
            <w:noProof/>
            <w:webHidden/>
          </w:rPr>
          <w:t>13</w:t>
        </w:r>
        <w:r>
          <w:rPr>
            <w:noProof/>
            <w:webHidden/>
          </w:rPr>
          <w:fldChar w:fldCharType="end"/>
        </w:r>
      </w:hyperlink>
    </w:p>
    <w:p w14:paraId="759EDC87" w14:textId="77777777" w:rsidR="00937F22" w:rsidRPr="00A161F6" w:rsidRDefault="00937F22">
      <w:pPr>
        <w:pStyle w:val="Sommario3"/>
        <w:tabs>
          <w:tab w:val="right" w:leader="dot" w:pos="9629"/>
        </w:tabs>
        <w:rPr>
          <w:rFonts w:ascii="Calibri" w:hAnsi="Calibri"/>
          <w:noProof/>
          <w:kern w:val="2"/>
          <w:szCs w:val="22"/>
        </w:rPr>
      </w:pPr>
      <w:hyperlink w:anchor="_Toc148706816" w:history="1">
        <w:r w:rsidRPr="0043081B">
          <w:rPr>
            <w:rStyle w:val="Collegamentoipertestuale"/>
            <w:noProof/>
          </w:rPr>
          <w:t>2.11 Gestione delle vertenze</w:t>
        </w:r>
        <w:r>
          <w:rPr>
            <w:noProof/>
            <w:webHidden/>
          </w:rPr>
          <w:tab/>
        </w:r>
        <w:r>
          <w:rPr>
            <w:noProof/>
            <w:webHidden/>
          </w:rPr>
          <w:fldChar w:fldCharType="begin"/>
        </w:r>
        <w:r>
          <w:rPr>
            <w:noProof/>
            <w:webHidden/>
          </w:rPr>
          <w:instrText xml:space="preserve"> PAGEREF _Toc148706816 \h </w:instrText>
        </w:r>
        <w:r>
          <w:rPr>
            <w:noProof/>
            <w:webHidden/>
          </w:rPr>
        </w:r>
        <w:r>
          <w:rPr>
            <w:noProof/>
            <w:webHidden/>
          </w:rPr>
          <w:fldChar w:fldCharType="separate"/>
        </w:r>
        <w:r>
          <w:rPr>
            <w:noProof/>
            <w:webHidden/>
          </w:rPr>
          <w:t>13</w:t>
        </w:r>
        <w:r>
          <w:rPr>
            <w:noProof/>
            <w:webHidden/>
          </w:rPr>
          <w:fldChar w:fldCharType="end"/>
        </w:r>
      </w:hyperlink>
    </w:p>
    <w:p w14:paraId="6A7F1DF4" w14:textId="77777777" w:rsidR="00937F22" w:rsidRPr="00A161F6" w:rsidRDefault="00937F22">
      <w:pPr>
        <w:pStyle w:val="Sommario1"/>
        <w:tabs>
          <w:tab w:val="right" w:leader="dot" w:pos="9629"/>
        </w:tabs>
        <w:rPr>
          <w:rFonts w:ascii="Calibri" w:hAnsi="Calibri"/>
          <w:noProof/>
          <w:kern w:val="2"/>
          <w:szCs w:val="22"/>
        </w:rPr>
      </w:pPr>
      <w:hyperlink w:anchor="_Toc148706817" w:history="1">
        <w:r w:rsidRPr="0043081B">
          <w:rPr>
            <w:rStyle w:val="Collegamentoipertestuale"/>
            <w:noProof/>
          </w:rPr>
          <w:t>SEZIONE 3 - NORME AGGIUNTIVE CHE REGOLANO L’ASSICURAZIONE DI RISCHI NON COMPRESI NELLA RCA OBBLIGATORIA</w:t>
        </w:r>
        <w:r>
          <w:rPr>
            <w:noProof/>
            <w:webHidden/>
          </w:rPr>
          <w:tab/>
        </w:r>
        <w:r>
          <w:rPr>
            <w:noProof/>
            <w:webHidden/>
          </w:rPr>
          <w:fldChar w:fldCharType="begin"/>
        </w:r>
        <w:r>
          <w:rPr>
            <w:noProof/>
            <w:webHidden/>
          </w:rPr>
          <w:instrText xml:space="preserve"> PAGEREF _Toc148706817 \h </w:instrText>
        </w:r>
        <w:r>
          <w:rPr>
            <w:noProof/>
            <w:webHidden/>
          </w:rPr>
        </w:r>
        <w:r>
          <w:rPr>
            <w:noProof/>
            <w:webHidden/>
          </w:rPr>
          <w:fldChar w:fldCharType="separate"/>
        </w:r>
        <w:r>
          <w:rPr>
            <w:noProof/>
            <w:webHidden/>
          </w:rPr>
          <w:t>14</w:t>
        </w:r>
        <w:r>
          <w:rPr>
            <w:noProof/>
            <w:webHidden/>
          </w:rPr>
          <w:fldChar w:fldCharType="end"/>
        </w:r>
      </w:hyperlink>
    </w:p>
    <w:p w14:paraId="29ACFDAC" w14:textId="77777777" w:rsidR="00937F22" w:rsidRPr="00A161F6" w:rsidRDefault="00937F22">
      <w:pPr>
        <w:pStyle w:val="Sommario3"/>
        <w:tabs>
          <w:tab w:val="right" w:leader="dot" w:pos="9629"/>
        </w:tabs>
        <w:rPr>
          <w:rFonts w:ascii="Calibri" w:hAnsi="Calibri"/>
          <w:noProof/>
          <w:kern w:val="2"/>
          <w:szCs w:val="22"/>
        </w:rPr>
      </w:pPr>
      <w:hyperlink w:anchor="_Toc148706818" w:history="1">
        <w:r w:rsidRPr="0043081B">
          <w:rPr>
            <w:rStyle w:val="Collegamentoipertestuale"/>
            <w:noProof/>
          </w:rPr>
          <w:t>3.1 Responsabilità civile dei trasportati</w:t>
        </w:r>
        <w:r>
          <w:rPr>
            <w:noProof/>
            <w:webHidden/>
          </w:rPr>
          <w:tab/>
        </w:r>
        <w:r>
          <w:rPr>
            <w:noProof/>
            <w:webHidden/>
          </w:rPr>
          <w:fldChar w:fldCharType="begin"/>
        </w:r>
        <w:r>
          <w:rPr>
            <w:noProof/>
            <w:webHidden/>
          </w:rPr>
          <w:instrText xml:space="preserve"> PAGEREF _Toc148706818 \h </w:instrText>
        </w:r>
        <w:r>
          <w:rPr>
            <w:noProof/>
            <w:webHidden/>
          </w:rPr>
        </w:r>
        <w:r>
          <w:rPr>
            <w:noProof/>
            <w:webHidden/>
          </w:rPr>
          <w:fldChar w:fldCharType="separate"/>
        </w:r>
        <w:r>
          <w:rPr>
            <w:noProof/>
            <w:webHidden/>
          </w:rPr>
          <w:t>14</w:t>
        </w:r>
        <w:r>
          <w:rPr>
            <w:noProof/>
            <w:webHidden/>
          </w:rPr>
          <w:fldChar w:fldCharType="end"/>
        </w:r>
      </w:hyperlink>
    </w:p>
    <w:p w14:paraId="6C8C75C4" w14:textId="77777777" w:rsidR="00937F22" w:rsidRPr="00A161F6" w:rsidRDefault="00937F22">
      <w:pPr>
        <w:pStyle w:val="Sommario3"/>
        <w:tabs>
          <w:tab w:val="right" w:leader="dot" w:pos="9629"/>
        </w:tabs>
        <w:rPr>
          <w:rFonts w:ascii="Calibri" w:hAnsi="Calibri"/>
          <w:noProof/>
          <w:kern w:val="2"/>
          <w:szCs w:val="22"/>
        </w:rPr>
      </w:pPr>
      <w:hyperlink w:anchor="_Toc148706819" w:history="1">
        <w:r w:rsidRPr="0043081B">
          <w:rPr>
            <w:rStyle w:val="Collegamentoipertestuale"/>
            <w:noProof/>
          </w:rPr>
          <w:t>3.2 Carico e scarico</w:t>
        </w:r>
        <w:r>
          <w:rPr>
            <w:noProof/>
            <w:webHidden/>
          </w:rPr>
          <w:tab/>
        </w:r>
        <w:r>
          <w:rPr>
            <w:noProof/>
            <w:webHidden/>
          </w:rPr>
          <w:fldChar w:fldCharType="begin"/>
        </w:r>
        <w:r>
          <w:rPr>
            <w:noProof/>
            <w:webHidden/>
          </w:rPr>
          <w:instrText xml:space="preserve"> PAGEREF _Toc148706819 \h </w:instrText>
        </w:r>
        <w:r>
          <w:rPr>
            <w:noProof/>
            <w:webHidden/>
          </w:rPr>
        </w:r>
        <w:r>
          <w:rPr>
            <w:noProof/>
            <w:webHidden/>
          </w:rPr>
          <w:fldChar w:fldCharType="separate"/>
        </w:r>
        <w:r>
          <w:rPr>
            <w:noProof/>
            <w:webHidden/>
          </w:rPr>
          <w:t>14</w:t>
        </w:r>
        <w:r>
          <w:rPr>
            <w:noProof/>
            <w:webHidden/>
          </w:rPr>
          <w:fldChar w:fldCharType="end"/>
        </w:r>
      </w:hyperlink>
    </w:p>
    <w:p w14:paraId="638EC894" w14:textId="77777777" w:rsidR="00937F22" w:rsidRPr="00A161F6" w:rsidRDefault="00937F22">
      <w:pPr>
        <w:pStyle w:val="Sommario3"/>
        <w:tabs>
          <w:tab w:val="right" w:leader="dot" w:pos="9629"/>
        </w:tabs>
        <w:rPr>
          <w:rFonts w:ascii="Calibri" w:hAnsi="Calibri"/>
          <w:noProof/>
          <w:kern w:val="2"/>
          <w:szCs w:val="22"/>
        </w:rPr>
      </w:pPr>
      <w:hyperlink w:anchor="_Toc148706820" w:history="1">
        <w:r w:rsidRPr="0043081B">
          <w:rPr>
            <w:rStyle w:val="Collegamentoipertestuale"/>
            <w:noProof/>
          </w:rPr>
          <w:t>3.3 Autoveicoli speciali per il trasporto di persone con handicap</w:t>
        </w:r>
        <w:r>
          <w:rPr>
            <w:noProof/>
            <w:webHidden/>
          </w:rPr>
          <w:tab/>
        </w:r>
        <w:r>
          <w:rPr>
            <w:noProof/>
            <w:webHidden/>
          </w:rPr>
          <w:fldChar w:fldCharType="begin"/>
        </w:r>
        <w:r>
          <w:rPr>
            <w:noProof/>
            <w:webHidden/>
          </w:rPr>
          <w:instrText xml:space="preserve"> PAGEREF _Toc148706820 \h </w:instrText>
        </w:r>
        <w:r>
          <w:rPr>
            <w:noProof/>
            <w:webHidden/>
          </w:rPr>
        </w:r>
        <w:r>
          <w:rPr>
            <w:noProof/>
            <w:webHidden/>
          </w:rPr>
          <w:fldChar w:fldCharType="separate"/>
        </w:r>
        <w:r>
          <w:rPr>
            <w:noProof/>
            <w:webHidden/>
          </w:rPr>
          <w:t>14</w:t>
        </w:r>
        <w:r>
          <w:rPr>
            <w:noProof/>
            <w:webHidden/>
          </w:rPr>
          <w:fldChar w:fldCharType="end"/>
        </w:r>
      </w:hyperlink>
    </w:p>
    <w:p w14:paraId="77B1B0A7" w14:textId="77777777" w:rsidR="00937F22" w:rsidRPr="00A161F6" w:rsidRDefault="00937F22">
      <w:pPr>
        <w:pStyle w:val="Sommario3"/>
        <w:tabs>
          <w:tab w:val="right" w:leader="dot" w:pos="9629"/>
        </w:tabs>
        <w:rPr>
          <w:rFonts w:ascii="Calibri" w:hAnsi="Calibri"/>
          <w:noProof/>
          <w:kern w:val="2"/>
          <w:szCs w:val="22"/>
        </w:rPr>
      </w:pPr>
      <w:hyperlink w:anchor="_Toc148706821" w:history="1">
        <w:r w:rsidRPr="0043081B">
          <w:rPr>
            <w:rStyle w:val="Collegamentoipertestuale"/>
            <w:noProof/>
          </w:rPr>
          <w:t>3.4 Danni a cose di terzi trasportati su autobus</w:t>
        </w:r>
        <w:r>
          <w:rPr>
            <w:noProof/>
            <w:webHidden/>
          </w:rPr>
          <w:tab/>
        </w:r>
        <w:r>
          <w:rPr>
            <w:noProof/>
            <w:webHidden/>
          </w:rPr>
          <w:fldChar w:fldCharType="begin"/>
        </w:r>
        <w:r>
          <w:rPr>
            <w:noProof/>
            <w:webHidden/>
          </w:rPr>
          <w:instrText xml:space="preserve"> PAGEREF _Toc148706821 \h </w:instrText>
        </w:r>
        <w:r>
          <w:rPr>
            <w:noProof/>
            <w:webHidden/>
          </w:rPr>
        </w:r>
        <w:r>
          <w:rPr>
            <w:noProof/>
            <w:webHidden/>
          </w:rPr>
          <w:fldChar w:fldCharType="separate"/>
        </w:r>
        <w:r>
          <w:rPr>
            <w:noProof/>
            <w:webHidden/>
          </w:rPr>
          <w:t>14</w:t>
        </w:r>
        <w:r>
          <w:rPr>
            <w:noProof/>
            <w:webHidden/>
          </w:rPr>
          <w:fldChar w:fldCharType="end"/>
        </w:r>
      </w:hyperlink>
    </w:p>
    <w:p w14:paraId="76D2DD2B" w14:textId="77777777" w:rsidR="00937F22" w:rsidRPr="00A161F6" w:rsidRDefault="00937F22">
      <w:pPr>
        <w:pStyle w:val="Sommario3"/>
        <w:tabs>
          <w:tab w:val="right" w:leader="dot" w:pos="9629"/>
        </w:tabs>
        <w:rPr>
          <w:rFonts w:ascii="Calibri" w:hAnsi="Calibri"/>
          <w:noProof/>
          <w:kern w:val="2"/>
          <w:szCs w:val="22"/>
        </w:rPr>
      </w:pPr>
      <w:hyperlink w:anchor="_Toc148706822" w:history="1">
        <w:r w:rsidRPr="0043081B">
          <w:rPr>
            <w:rStyle w:val="Collegamentoipertestuale"/>
            <w:noProof/>
          </w:rPr>
          <w:t>3.5 Ricorso terzi</w:t>
        </w:r>
        <w:r>
          <w:rPr>
            <w:noProof/>
            <w:webHidden/>
          </w:rPr>
          <w:tab/>
        </w:r>
        <w:r>
          <w:rPr>
            <w:noProof/>
            <w:webHidden/>
          </w:rPr>
          <w:fldChar w:fldCharType="begin"/>
        </w:r>
        <w:r>
          <w:rPr>
            <w:noProof/>
            <w:webHidden/>
          </w:rPr>
          <w:instrText xml:space="preserve"> PAGEREF _Toc148706822 \h </w:instrText>
        </w:r>
        <w:r>
          <w:rPr>
            <w:noProof/>
            <w:webHidden/>
          </w:rPr>
        </w:r>
        <w:r>
          <w:rPr>
            <w:noProof/>
            <w:webHidden/>
          </w:rPr>
          <w:fldChar w:fldCharType="separate"/>
        </w:r>
        <w:r>
          <w:rPr>
            <w:noProof/>
            <w:webHidden/>
          </w:rPr>
          <w:t>14</w:t>
        </w:r>
        <w:r>
          <w:rPr>
            <w:noProof/>
            <w:webHidden/>
          </w:rPr>
          <w:fldChar w:fldCharType="end"/>
        </w:r>
      </w:hyperlink>
    </w:p>
    <w:p w14:paraId="127BA70C" w14:textId="77777777" w:rsidR="00937F22" w:rsidRPr="00A161F6" w:rsidRDefault="00937F22">
      <w:pPr>
        <w:pStyle w:val="Sommario3"/>
        <w:tabs>
          <w:tab w:val="right" w:leader="dot" w:pos="9629"/>
        </w:tabs>
        <w:rPr>
          <w:rFonts w:ascii="Calibri" w:hAnsi="Calibri"/>
          <w:noProof/>
          <w:kern w:val="2"/>
          <w:szCs w:val="22"/>
        </w:rPr>
      </w:pPr>
      <w:hyperlink w:anchor="_Toc148706823" w:history="1">
        <w:r w:rsidRPr="0043081B">
          <w:rPr>
            <w:rStyle w:val="Collegamentoipertestuale"/>
            <w:noProof/>
          </w:rPr>
          <w:t>3.6 Inquinamento accidentale</w:t>
        </w:r>
        <w:r>
          <w:rPr>
            <w:noProof/>
            <w:webHidden/>
          </w:rPr>
          <w:tab/>
        </w:r>
        <w:r>
          <w:rPr>
            <w:noProof/>
            <w:webHidden/>
          </w:rPr>
          <w:fldChar w:fldCharType="begin"/>
        </w:r>
        <w:r>
          <w:rPr>
            <w:noProof/>
            <w:webHidden/>
          </w:rPr>
          <w:instrText xml:space="preserve"> PAGEREF _Toc148706823 \h </w:instrText>
        </w:r>
        <w:r>
          <w:rPr>
            <w:noProof/>
            <w:webHidden/>
          </w:rPr>
        </w:r>
        <w:r>
          <w:rPr>
            <w:noProof/>
            <w:webHidden/>
          </w:rPr>
          <w:fldChar w:fldCharType="separate"/>
        </w:r>
        <w:r>
          <w:rPr>
            <w:noProof/>
            <w:webHidden/>
          </w:rPr>
          <w:t>14</w:t>
        </w:r>
        <w:r>
          <w:rPr>
            <w:noProof/>
            <w:webHidden/>
          </w:rPr>
          <w:fldChar w:fldCharType="end"/>
        </w:r>
      </w:hyperlink>
    </w:p>
    <w:p w14:paraId="2CC4248B" w14:textId="77777777" w:rsidR="00937F22" w:rsidRPr="00A161F6" w:rsidRDefault="00937F22">
      <w:pPr>
        <w:pStyle w:val="Sommario3"/>
        <w:tabs>
          <w:tab w:val="right" w:leader="dot" w:pos="9629"/>
        </w:tabs>
        <w:rPr>
          <w:rFonts w:ascii="Calibri" w:hAnsi="Calibri"/>
          <w:noProof/>
          <w:kern w:val="2"/>
          <w:szCs w:val="22"/>
        </w:rPr>
      </w:pPr>
      <w:hyperlink w:anchor="_Toc148706824" w:history="1">
        <w:r w:rsidRPr="0043081B">
          <w:rPr>
            <w:rStyle w:val="Collegamentoipertestuale"/>
            <w:noProof/>
          </w:rPr>
          <w:t>3.7 Danni causati dal trasporto di vittime della strada</w:t>
        </w:r>
        <w:r>
          <w:rPr>
            <w:noProof/>
            <w:webHidden/>
          </w:rPr>
          <w:tab/>
        </w:r>
        <w:r>
          <w:rPr>
            <w:noProof/>
            <w:webHidden/>
          </w:rPr>
          <w:fldChar w:fldCharType="begin"/>
        </w:r>
        <w:r>
          <w:rPr>
            <w:noProof/>
            <w:webHidden/>
          </w:rPr>
          <w:instrText xml:space="preserve"> PAGEREF _Toc148706824 \h </w:instrText>
        </w:r>
        <w:r>
          <w:rPr>
            <w:noProof/>
            <w:webHidden/>
          </w:rPr>
        </w:r>
        <w:r>
          <w:rPr>
            <w:noProof/>
            <w:webHidden/>
          </w:rPr>
          <w:fldChar w:fldCharType="separate"/>
        </w:r>
        <w:r>
          <w:rPr>
            <w:noProof/>
            <w:webHidden/>
          </w:rPr>
          <w:t>15</w:t>
        </w:r>
        <w:r>
          <w:rPr>
            <w:noProof/>
            <w:webHidden/>
          </w:rPr>
          <w:fldChar w:fldCharType="end"/>
        </w:r>
      </w:hyperlink>
    </w:p>
    <w:p w14:paraId="7BBAB046" w14:textId="77777777" w:rsidR="00937F22" w:rsidRPr="00A161F6" w:rsidRDefault="00937F22">
      <w:pPr>
        <w:pStyle w:val="Sommario3"/>
        <w:tabs>
          <w:tab w:val="right" w:leader="dot" w:pos="9629"/>
        </w:tabs>
        <w:rPr>
          <w:rFonts w:ascii="Calibri" w:hAnsi="Calibri"/>
          <w:noProof/>
          <w:kern w:val="2"/>
          <w:szCs w:val="22"/>
        </w:rPr>
      </w:pPr>
      <w:hyperlink w:anchor="_Toc148706825" w:history="1">
        <w:r w:rsidRPr="0043081B">
          <w:rPr>
            <w:rStyle w:val="Collegamentoipertestuale"/>
            <w:noProof/>
          </w:rPr>
          <w:t>3.8 Rottura cristalli</w:t>
        </w:r>
        <w:r>
          <w:rPr>
            <w:noProof/>
            <w:webHidden/>
          </w:rPr>
          <w:tab/>
        </w:r>
        <w:r>
          <w:rPr>
            <w:noProof/>
            <w:webHidden/>
          </w:rPr>
          <w:fldChar w:fldCharType="begin"/>
        </w:r>
        <w:r>
          <w:rPr>
            <w:noProof/>
            <w:webHidden/>
          </w:rPr>
          <w:instrText xml:space="preserve"> PAGEREF _Toc148706825 \h </w:instrText>
        </w:r>
        <w:r>
          <w:rPr>
            <w:noProof/>
            <w:webHidden/>
          </w:rPr>
        </w:r>
        <w:r>
          <w:rPr>
            <w:noProof/>
            <w:webHidden/>
          </w:rPr>
          <w:fldChar w:fldCharType="separate"/>
        </w:r>
        <w:r>
          <w:rPr>
            <w:noProof/>
            <w:webHidden/>
          </w:rPr>
          <w:t>15</w:t>
        </w:r>
        <w:r>
          <w:rPr>
            <w:noProof/>
            <w:webHidden/>
          </w:rPr>
          <w:fldChar w:fldCharType="end"/>
        </w:r>
      </w:hyperlink>
    </w:p>
    <w:p w14:paraId="44096E15" w14:textId="77777777" w:rsidR="00937F22" w:rsidRPr="00A161F6" w:rsidRDefault="00937F22">
      <w:pPr>
        <w:pStyle w:val="Sommario3"/>
        <w:tabs>
          <w:tab w:val="right" w:leader="dot" w:pos="9629"/>
        </w:tabs>
        <w:rPr>
          <w:rFonts w:ascii="Calibri" w:hAnsi="Calibri"/>
          <w:noProof/>
          <w:kern w:val="2"/>
          <w:szCs w:val="22"/>
        </w:rPr>
      </w:pPr>
      <w:hyperlink w:anchor="_Toc148706826" w:history="1">
        <w:r w:rsidRPr="0043081B">
          <w:rPr>
            <w:rStyle w:val="Collegamentoipertestuale"/>
            <w:noProof/>
          </w:rPr>
          <w:t>3.9 Ripristino airbag</w:t>
        </w:r>
        <w:r>
          <w:rPr>
            <w:noProof/>
            <w:webHidden/>
          </w:rPr>
          <w:tab/>
        </w:r>
        <w:r>
          <w:rPr>
            <w:noProof/>
            <w:webHidden/>
          </w:rPr>
          <w:fldChar w:fldCharType="begin"/>
        </w:r>
        <w:r>
          <w:rPr>
            <w:noProof/>
            <w:webHidden/>
          </w:rPr>
          <w:instrText xml:space="preserve"> PAGEREF _Toc148706826 \h </w:instrText>
        </w:r>
        <w:r>
          <w:rPr>
            <w:noProof/>
            <w:webHidden/>
          </w:rPr>
        </w:r>
        <w:r>
          <w:rPr>
            <w:noProof/>
            <w:webHidden/>
          </w:rPr>
          <w:fldChar w:fldCharType="separate"/>
        </w:r>
        <w:r>
          <w:rPr>
            <w:noProof/>
            <w:webHidden/>
          </w:rPr>
          <w:t>15</w:t>
        </w:r>
        <w:r>
          <w:rPr>
            <w:noProof/>
            <w:webHidden/>
          </w:rPr>
          <w:fldChar w:fldCharType="end"/>
        </w:r>
      </w:hyperlink>
    </w:p>
    <w:p w14:paraId="38D0F0D3" w14:textId="77777777" w:rsidR="00937F22" w:rsidRPr="00A161F6" w:rsidRDefault="00937F22">
      <w:pPr>
        <w:pStyle w:val="Sommario3"/>
        <w:tabs>
          <w:tab w:val="right" w:leader="dot" w:pos="9629"/>
        </w:tabs>
        <w:rPr>
          <w:rFonts w:ascii="Calibri" w:hAnsi="Calibri"/>
          <w:noProof/>
          <w:kern w:val="2"/>
          <w:szCs w:val="22"/>
        </w:rPr>
      </w:pPr>
      <w:hyperlink w:anchor="_Toc148706827" w:history="1">
        <w:r w:rsidRPr="0043081B">
          <w:rPr>
            <w:rStyle w:val="Collegamentoipertestuale"/>
            <w:noProof/>
          </w:rPr>
          <w:t>3.10 Spese di immatricolazione - premio RC Auto - tassa di proprietà</w:t>
        </w:r>
        <w:r>
          <w:rPr>
            <w:noProof/>
            <w:webHidden/>
          </w:rPr>
          <w:tab/>
        </w:r>
        <w:r>
          <w:rPr>
            <w:noProof/>
            <w:webHidden/>
          </w:rPr>
          <w:fldChar w:fldCharType="begin"/>
        </w:r>
        <w:r>
          <w:rPr>
            <w:noProof/>
            <w:webHidden/>
          </w:rPr>
          <w:instrText xml:space="preserve"> PAGEREF _Toc148706827 \h </w:instrText>
        </w:r>
        <w:r>
          <w:rPr>
            <w:noProof/>
            <w:webHidden/>
          </w:rPr>
        </w:r>
        <w:r>
          <w:rPr>
            <w:noProof/>
            <w:webHidden/>
          </w:rPr>
          <w:fldChar w:fldCharType="separate"/>
        </w:r>
        <w:r>
          <w:rPr>
            <w:noProof/>
            <w:webHidden/>
          </w:rPr>
          <w:t>15</w:t>
        </w:r>
        <w:r>
          <w:rPr>
            <w:noProof/>
            <w:webHidden/>
          </w:rPr>
          <w:fldChar w:fldCharType="end"/>
        </w:r>
      </w:hyperlink>
    </w:p>
    <w:p w14:paraId="42B39649" w14:textId="77777777" w:rsidR="00937F22" w:rsidRPr="00A161F6" w:rsidRDefault="00937F22">
      <w:pPr>
        <w:pStyle w:val="Sommario3"/>
        <w:tabs>
          <w:tab w:val="right" w:leader="dot" w:pos="9629"/>
        </w:tabs>
        <w:rPr>
          <w:rFonts w:ascii="Calibri" w:hAnsi="Calibri"/>
          <w:noProof/>
          <w:kern w:val="2"/>
          <w:szCs w:val="22"/>
        </w:rPr>
      </w:pPr>
      <w:hyperlink w:anchor="_Toc148706828" w:history="1">
        <w:r w:rsidRPr="0043081B">
          <w:rPr>
            <w:rStyle w:val="Collegamentoipertestuale"/>
            <w:noProof/>
          </w:rPr>
          <w:t>3.11 Perdita delle chiavi</w:t>
        </w:r>
        <w:r>
          <w:rPr>
            <w:noProof/>
            <w:webHidden/>
          </w:rPr>
          <w:tab/>
        </w:r>
        <w:r>
          <w:rPr>
            <w:noProof/>
            <w:webHidden/>
          </w:rPr>
          <w:fldChar w:fldCharType="begin"/>
        </w:r>
        <w:r>
          <w:rPr>
            <w:noProof/>
            <w:webHidden/>
          </w:rPr>
          <w:instrText xml:space="preserve"> PAGEREF _Toc148706828 \h </w:instrText>
        </w:r>
        <w:r>
          <w:rPr>
            <w:noProof/>
            <w:webHidden/>
          </w:rPr>
        </w:r>
        <w:r>
          <w:rPr>
            <w:noProof/>
            <w:webHidden/>
          </w:rPr>
          <w:fldChar w:fldCharType="separate"/>
        </w:r>
        <w:r>
          <w:rPr>
            <w:noProof/>
            <w:webHidden/>
          </w:rPr>
          <w:t>16</w:t>
        </w:r>
        <w:r>
          <w:rPr>
            <w:noProof/>
            <w:webHidden/>
          </w:rPr>
          <w:fldChar w:fldCharType="end"/>
        </w:r>
      </w:hyperlink>
    </w:p>
    <w:p w14:paraId="7E993ADE" w14:textId="77777777" w:rsidR="00937F22" w:rsidRPr="00A161F6" w:rsidRDefault="00937F22">
      <w:pPr>
        <w:pStyle w:val="Sommario3"/>
        <w:tabs>
          <w:tab w:val="right" w:leader="dot" w:pos="9629"/>
        </w:tabs>
        <w:rPr>
          <w:rFonts w:ascii="Calibri" w:hAnsi="Calibri"/>
          <w:noProof/>
          <w:kern w:val="2"/>
          <w:szCs w:val="22"/>
        </w:rPr>
      </w:pPr>
      <w:hyperlink w:anchor="_Toc148706829" w:history="1">
        <w:r w:rsidRPr="0043081B">
          <w:rPr>
            <w:rStyle w:val="Collegamentoipertestuale"/>
            <w:noProof/>
          </w:rPr>
          <w:t>3.12 Traino e recupero</w:t>
        </w:r>
        <w:r>
          <w:rPr>
            <w:noProof/>
            <w:webHidden/>
          </w:rPr>
          <w:tab/>
        </w:r>
        <w:r>
          <w:rPr>
            <w:noProof/>
            <w:webHidden/>
          </w:rPr>
          <w:fldChar w:fldCharType="begin"/>
        </w:r>
        <w:r>
          <w:rPr>
            <w:noProof/>
            <w:webHidden/>
          </w:rPr>
          <w:instrText xml:space="preserve"> PAGEREF _Toc148706829 \h </w:instrText>
        </w:r>
        <w:r>
          <w:rPr>
            <w:noProof/>
            <w:webHidden/>
          </w:rPr>
        </w:r>
        <w:r>
          <w:rPr>
            <w:noProof/>
            <w:webHidden/>
          </w:rPr>
          <w:fldChar w:fldCharType="separate"/>
        </w:r>
        <w:r>
          <w:rPr>
            <w:noProof/>
            <w:webHidden/>
          </w:rPr>
          <w:t>16</w:t>
        </w:r>
        <w:r>
          <w:rPr>
            <w:noProof/>
            <w:webHidden/>
          </w:rPr>
          <w:fldChar w:fldCharType="end"/>
        </w:r>
      </w:hyperlink>
    </w:p>
    <w:p w14:paraId="57745A5F" w14:textId="77777777" w:rsidR="00937F22" w:rsidRPr="00A161F6" w:rsidRDefault="00937F22">
      <w:pPr>
        <w:pStyle w:val="Sommario3"/>
        <w:tabs>
          <w:tab w:val="right" w:leader="dot" w:pos="9629"/>
        </w:tabs>
        <w:rPr>
          <w:rFonts w:ascii="Calibri" w:hAnsi="Calibri"/>
          <w:noProof/>
          <w:kern w:val="2"/>
          <w:szCs w:val="22"/>
        </w:rPr>
      </w:pPr>
      <w:hyperlink w:anchor="_Toc148706830" w:history="1">
        <w:r w:rsidRPr="0043081B">
          <w:rPr>
            <w:rStyle w:val="Collegamentoipertestuale"/>
            <w:noProof/>
          </w:rPr>
          <w:t>3.13 Rientro dei passeggeri</w:t>
        </w:r>
        <w:r>
          <w:rPr>
            <w:noProof/>
            <w:webHidden/>
          </w:rPr>
          <w:tab/>
        </w:r>
        <w:r>
          <w:rPr>
            <w:noProof/>
            <w:webHidden/>
          </w:rPr>
          <w:fldChar w:fldCharType="begin"/>
        </w:r>
        <w:r>
          <w:rPr>
            <w:noProof/>
            <w:webHidden/>
          </w:rPr>
          <w:instrText xml:space="preserve"> PAGEREF _Toc148706830 \h </w:instrText>
        </w:r>
        <w:r>
          <w:rPr>
            <w:noProof/>
            <w:webHidden/>
          </w:rPr>
        </w:r>
        <w:r>
          <w:rPr>
            <w:noProof/>
            <w:webHidden/>
          </w:rPr>
          <w:fldChar w:fldCharType="separate"/>
        </w:r>
        <w:r>
          <w:rPr>
            <w:noProof/>
            <w:webHidden/>
          </w:rPr>
          <w:t>16</w:t>
        </w:r>
        <w:r>
          <w:rPr>
            <w:noProof/>
            <w:webHidden/>
          </w:rPr>
          <w:fldChar w:fldCharType="end"/>
        </w:r>
      </w:hyperlink>
    </w:p>
    <w:p w14:paraId="25BBD4F1" w14:textId="77777777" w:rsidR="00937F22" w:rsidRPr="00A161F6" w:rsidRDefault="00937F22">
      <w:pPr>
        <w:pStyle w:val="Sommario3"/>
        <w:tabs>
          <w:tab w:val="right" w:leader="dot" w:pos="9629"/>
        </w:tabs>
        <w:rPr>
          <w:rFonts w:ascii="Calibri" w:hAnsi="Calibri"/>
          <w:noProof/>
          <w:kern w:val="2"/>
          <w:szCs w:val="22"/>
        </w:rPr>
      </w:pPr>
      <w:hyperlink w:anchor="_Toc148706831" w:history="1">
        <w:r w:rsidRPr="0043081B">
          <w:rPr>
            <w:rStyle w:val="Collegamentoipertestuale"/>
            <w:noProof/>
          </w:rPr>
          <w:t>3.14 Trasporto in ambulanza</w:t>
        </w:r>
        <w:r>
          <w:rPr>
            <w:noProof/>
            <w:webHidden/>
          </w:rPr>
          <w:tab/>
        </w:r>
        <w:r>
          <w:rPr>
            <w:noProof/>
            <w:webHidden/>
          </w:rPr>
          <w:fldChar w:fldCharType="begin"/>
        </w:r>
        <w:r>
          <w:rPr>
            <w:noProof/>
            <w:webHidden/>
          </w:rPr>
          <w:instrText xml:space="preserve"> PAGEREF _Toc148706831 \h </w:instrText>
        </w:r>
        <w:r>
          <w:rPr>
            <w:noProof/>
            <w:webHidden/>
          </w:rPr>
        </w:r>
        <w:r>
          <w:rPr>
            <w:noProof/>
            <w:webHidden/>
          </w:rPr>
          <w:fldChar w:fldCharType="separate"/>
        </w:r>
        <w:r>
          <w:rPr>
            <w:noProof/>
            <w:webHidden/>
          </w:rPr>
          <w:t>16</w:t>
        </w:r>
        <w:r>
          <w:rPr>
            <w:noProof/>
            <w:webHidden/>
          </w:rPr>
          <w:fldChar w:fldCharType="end"/>
        </w:r>
      </w:hyperlink>
    </w:p>
    <w:p w14:paraId="31E4E0A4" w14:textId="77777777" w:rsidR="00937F22" w:rsidRPr="00A161F6" w:rsidRDefault="00937F22">
      <w:pPr>
        <w:pStyle w:val="Sommario3"/>
        <w:tabs>
          <w:tab w:val="right" w:leader="dot" w:pos="9629"/>
        </w:tabs>
        <w:rPr>
          <w:rFonts w:ascii="Calibri" w:hAnsi="Calibri"/>
          <w:noProof/>
          <w:kern w:val="2"/>
          <w:szCs w:val="22"/>
        </w:rPr>
      </w:pPr>
      <w:hyperlink w:anchor="_Toc148706832" w:history="1">
        <w:r w:rsidRPr="0043081B">
          <w:rPr>
            <w:rStyle w:val="Collegamentoipertestuale"/>
            <w:noProof/>
          </w:rPr>
          <w:t>3.15 Carico e scarico effettuato con mezzi e dispositivi meccanici</w:t>
        </w:r>
        <w:r>
          <w:rPr>
            <w:noProof/>
            <w:webHidden/>
          </w:rPr>
          <w:tab/>
        </w:r>
        <w:r>
          <w:rPr>
            <w:noProof/>
            <w:webHidden/>
          </w:rPr>
          <w:fldChar w:fldCharType="begin"/>
        </w:r>
        <w:r>
          <w:rPr>
            <w:noProof/>
            <w:webHidden/>
          </w:rPr>
          <w:instrText xml:space="preserve"> PAGEREF _Toc148706832 \h </w:instrText>
        </w:r>
        <w:r>
          <w:rPr>
            <w:noProof/>
            <w:webHidden/>
          </w:rPr>
        </w:r>
        <w:r>
          <w:rPr>
            <w:noProof/>
            <w:webHidden/>
          </w:rPr>
          <w:fldChar w:fldCharType="separate"/>
        </w:r>
        <w:r>
          <w:rPr>
            <w:noProof/>
            <w:webHidden/>
          </w:rPr>
          <w:t>16</w:t>
        </w:r>
        <w:r>
          <w:rPr>
            <w:noProof/>
            <w:webHidden/>
          </w:rPr>
          <w:fldChar w:fldCharType="end"/>
        </w:r>
      </w:hyperlink>
    </w:p>
    <w:p w14:paraId="348ACB2C" w14:textId="77777777" w:rsidR="00937F22" w:rsidRPr="00A161F6" w:rsidRDefault="00937F22">
      <w:pPr>
        <w:pStyle w:val="Sommario3"/>
        <w:tabs>
          <w:tab w:val="right" w:leader="dot" w:pos="9629"/>
        </w:tabs>
        <w:rPr>
          <w:rFonts w:ascii="Calibri" w:hAnsi="Calibri"/>
          <w:noProof/>
          <w:kern w:val="2"/>
          <w:szCs w:val="22"/>
        </w:rPr>
      </w:pPr>
      <w:hyperlink w:anchor="_Toc148706833" w:history="1">
        <w:r w:rsidRPr="0043081B">
          <w:rPr>
            <w:rStyle w:val="Collegamentoipertestuale"/>
            <w:noProof/>
          </w:rPr>
          <w:t>3.16 Rinuncia alla rivalsa</w:t>
        </w:r>
        <w:r>
          <w:rPr>
            <w:noProof/>
            <w:webHidden/>
          </w:rPr>
          <w:tab/>
        </w:r>
        <w:r>
          <w:rPr>
            <w:noProof/>
            <w:webHidden/>
          </w:rPr>
          <w:fldChar w:fldCharType="begin"/>
        </w:r>
        <w:r>
          <w:rPr>
            <w:noProof/>
            <w:webHidden/>
          </w:rPr>
          <w:instrText xml:space="preserve"> PAGEREF _Toc148706833 \h </w:instrText>
        </w:r>
        <w:r>
          <w:rPr>
            <w:noProof/>
            <w:webHidden/>
          </w:rPr>
        </w:r>
        <w:r>
          <w:rPr>
            <w:noProof/>
            <w:webHidden/>
          </w:rPr>
          <w:fldChar w:fldCharType="separate"/>
        </w:r>
        <w:r>
          <w:rPr>
            <w:noProof/>
            <w:webHidden/>
          </w:rPr>
          <w:t>16</w:t>
        </w:r>
        <w:r>
          <w:rPr>
            <w:noProof/>
            <w:webHidden/>
          </w:rPr>
          <w:fldChar w:fldCharType="end"/>
        </w:r>
      </w:hyperlink>
    </w:p>
    <w:p w14:paraId="4BA1176C" w14:textId="77777777" w:rsidR="00937F22" w:rsidRPr="00A161F6" w:rsidRDefault="00937F22">
      <w:pPr>
        <w:pStyle w:val="Sommario3"/>
        <w:tabs>
          <w:tab w:val="right" w:leader="dot" w:pos="9629"/>
        </w:tabs>
        <w:rPr>
          <w:rFonts w:ascii="Calibri" w:hAnsi="Calibri"/>
          <w:noProof/>
          <w:kern w:val="2"/>
          <w:szCs w:val="22"/>
        </w:rPr>
      </w:pPr>
      <w:hyperlink w:anchor="_Toc148706834" w:history="1">
        <w:r w:rsidRPr="0043081B">
          <w:rPr>
            <w:rStyle w:val="Collegamentoipertestuale"/>
            <w:noProof/>
          </w:rPr>
          <w:t>3.17 Veicoli Polizia Municipale</w:t>
        </w:r>
        <w:r>
          <w:rPr>
            <w:noProof/>
            <w:webHidden/>
          </w:rPr>
          <w:tab/>
        </w:r>
        <w:r>
          <w:rPr>
            <w:noProof/>
            <w:webHidden/>
          </w:rPr>
          <w:fldChar w:fldCharType="begin"/>
        </w:r>
        <w:r>
          <w:rPr>
            <w:noProof/>
            <w:webHidden/>
          </w:rPr>
          <w:instrText xml:space="preserve"> PAGEREF _Toc148706834 \h </w:instrText>
        </w:r>
        <w:r>
          <w:rPr>
            <w:noProof/>
            <w:webHidden/>
          </w:rPr>
        </w:r>
        <w:r>
          <w:rPr>
            <w:noProof/>
            <w:webHidden/>
          </w:rPr>
          <w:fldChar w:fldCharType="separate"/>
        </w:r>
        <w:r>
          <w:rPr>
            <w:noProof/>
            <w:webHidden/>
          </w:rPr>
          <w:t>17</w:t>
        </w:r>
        <w:r>
          <w:rPr>
            <w:noProof/>
            <w:webHidden/>
          </w:rPr>
          <w:fldChar w:fldCharType="end"/>
        </w:r>
      </w:hyperlink>
    </w:p>
    <w:p w14:paraId="7E0C6C2A" w14:textId="77777777" w:rsidR="00937F22" w:rsidRPr="00A161F6" w:rsidRDefault="00937F22">
      <w:pPr>
        <w:pStyle w:val="Sommario3"/>
        <w:tabs>
          <w:tab w:val="right" w:leader="dot" w:pos="9629"/>
        </w:tabs>
        <w:rPr>
          <w:rFonts w:ascii="Calibri" w:hAnsi="Calibri"/>
          <w:noProof/>
          <w:kern w:val="2"/>
          <w:szCs w:val="22"/>
        </w:rPr>
      </w:pPr>
      <w:hyperlink w:anchor="_Toc148706835" w:history="1">
        <w:r w:rsidRPr="0043081B">
          <w:rPr>
            <w:rStyle w:val="Collegamentoipertestuale"/>
            <w:noProof/>
          </w:rPr>
          <w:t>3.18 Carrozzerie/officine Convenzionate (clausola operativa per tutte le sezioni del capitolato di polizza)</w:t>
        </w:r>
        <w:r>
          <w:rPr>
            <w:noProof/>
            <w:webHidden/>
          </w:rPr>
          <w:tab/>
        </w:r>
        <w:r>
          <w:rPr>
            <w:noProof/>
            <w:webHidden/>
          </w:rPr>
          <w:fldChar w:fldCharType="begin"/>
        </w:r>
        <w:r>
          <w:rPr>
            <w:noProof/>
            <w:webHidden/>
          </w:rPr>
          <w:instrText xml:space="preserve"> PAGEREF _Toc148706835 \h </w:instrText>
        </w:r>
        <w:r>
          <w:rPr>
            <w:noProof/>
            <w:webHidden/>
          </w:rPr>
        </w:r>
        <w:r>
          <w:rPr>
            <w:noProof/>
            <w:webHidden/>
          </w:rPr>
          <w:fldChar w:fldCharType="separate"/>
        </w:r>
        <w:r>
          <w:rPr>
            <w:noProof/>
            <w:webHidden/>
          </w:rPr>
          <w:t>17</w:t>
        </w:r>
        <w:r>
          <w:rPr>
            <w:noProof/>
            <w:webHidden/>
          </w:rPr>
          <w:fldChar w:fldCharType="end"/>
        </w:r>
      </w:hyperlink>
    </w:p>
    <w:p w14:paraId="3D9E709C" w14:textId="77777777" w:rsidR="00937F22" w:rsidRPr="00A161F6" w:rsidRDefault="00937F22">
      <w:pPr>
        <w:pStyle w:val="Sommario1"/>
        <w:tabs>
          <w:tab w:val="right" w:leader="dot" w:pos="9629"/>
        </w:tabs>
        <w:rPr>
          <w:rFonts w:ascii="Calibri" w:hAnsi="Calibri"/>
          <w:noProof/>
          <w:kern w:val="2"/>
          <w:szCs w:val="22"/>
        </w:rPr>
      </w:pPr>
      <w:hyperlink w:anchor="_Toc148706836" w:history="1">
        <w:r w:rsidRPr="0043081B">
          <w:rPr>
            <w:rStyle w:val="Collegamentoipertestuale"/>
            <w:noProof/>
          </w:rPr>
          <w:t>SEZIONE 4 - NORME CHE REGOLANO L’ASSICURAZIONE A.R.D. PER I DANNI DA INCENDIO, EVENTI SOCIO-POLITICI, EVENTI ATMOSFERICI, FURTO E RAPINA</w:t>
        </w:r>
        <w:r>
          <w:rPr>
            <w:noProof/>
            <w:webHidden/>
          </w:rPr>
          <w:tab/>
        </w:r>
        <w:r>
          <w:rPr>
            <w:noProof/>
            <w:webHidden/>
          </w:rPr>
          <w:fldChar w:fldCharType="begin"/>
        </w:r>
        <w:r>
          <w:rPr>
            <w:noProof/>
            <w:webHidden/>
          </w:rPr>
          <w:instrText xml:space="preserve"> PAGEREF _Toc148706836 \h </w:instrText>
        </w:r>
        <w:r>
          <w:rPr>
            <w:noProof/>
            <w:webHidden/>
          </w:rPr>
        </w:r>
        <w:r>
          <w:rPr>
            <w:noProof/>
            <w:webHidden/>
          </w:rPr>
          <w:fldChar w:fldCharType="separate"/>
        </w:r>
        <w:r>
          <w:rPr>
            <w:noProof/>
            <w:webHidden/>
          </w:rPr>
          <w:t>18</w:t>
        </w:r>
        <w:r>
          <w:rPr>
            <w:noProof/>
            <w:webHidden/>
          </w:rPr>
          <w:fldChar w:fldCharType="end"/>
        </w:r>
      </w:hyperlink>
    </w:p>
    <w:p w14:paraId="0252D323" w14:textId="77777777" w:rsidR="00937F22" w:rsidRPr="00A161F6" w:rsidRDefault="00937F22">
      <w:pPr>
        <w:pStyle w:val="Sommario3"/>
        <w:tabs>
          <w:tab w:val="right" w:leader="dot" w:pos="9629"/>
        </w:tabs>
        <w:rPr>
          <w:rFonts w:ascii="Calibri" w:hAnsi="Calibri"/>
          <w:noProof/>
          <w:kern w:val="2"/>
          <w:szCs w:val="22"/>
        </w:rPr>
      </w:pPr>
      <w:hyperlink w:anchor="_Toc148706837" w:history="1">
        <w:r w:rsidRPr="0043081B">
          <w:rPr>
            <w:rStyle w:val="Collegamentoipertestuale"/>
            <w:noProof/>
          </w:rPr>
          <w:t>4.1 Oggetto dell'assicurazione</w:t>
        </w:r>
        <w:r>
          <w:rPr>
            <w:noProof/>
            <w:webHidden/>
          </w:rPr>
          <w:tab/>
        </w:r>
        <w:r>
          <w:rPr>
            <w:noProof/>
            <w:webHidden/>
          </w:rPr>
          <w:fldChar w:fldCharType="begin"/>
        </w:r>
        <w:r>
          <w:rPr>
            <w:noProof/>
            <w:webHidden/>
          </w:rPr>
          <w:instrText xml:space="preserve"> PAGEREF _Toc148706837 \h </w:instrText>
        </w:r>
        <w:r>
          <w:rPr>
            <w:noProof/>
            <w:webHidden/>
          </w:rPr>
        </w:r>
        <w:r>
          <w:rPr>
            <w:noProof/>
            <w:webHidden/>
          </w:rPr>
          <w:fldChar w:fldCharType="separate"/>
        </w:r>
        <w:r>
          <w:rPr>
            <w:noProof/>
            <w:webHidden/>
          </w:rPr>
          <w:t>18</w:t>
        </w:r>
        <w:r>
          <w:rPr>
            <w:noProof/>
            <w:webHidden/>
          </w:rPr>
          <w:fldChar w:fldCharType="end"/>
        </w:r>
      </w:hyperlink>
    </w:p>
    <w:p w14:paraId="3E7A9D9D" w14:textId="77777777" w:rsidR="00937F22" w:rsidRPr="00A161F6" w:rsidRDefault="00937F22">
      <w:pPr>
        <w:pStyle w:val="Sommario3"/>
        <w:tabs>
          <w:tab w:val="right" w:leader="dot" w:pos="9629"/>
        </w:tabs>
        <w:rPr>
          <w:rFonts w:ascii="Calibri" w:hAnsi="Calibri"/>
          <w:noProof/>
          <w:kern w:val="2"/>
          <w:szCs w:val="22"/>
        </w:rPr>
      </w:pPr>
      <w:hyperlink w:anchor="_Toc148706838" w:history="1">
        <w:r w:rsidRPr="0043081B">
          <w:rPr>
            <w:rStyle w:val="Collegamentoipertestuale"/>
            <w:noProof/>
          </w:rPr>
          <w:t>4.2 Esclusioni</w:t>
        </w:r>
        <w:r>
          <w:rPr>
            <w:noProof/>
            <w:webHidden/>
          </w:rPr>
          <w:tab/>
        </w:r>
        <w:r>
          <w:rPr>
            <w:noProof/>
            <w:webHidden/>
          </w:rPr>
          <w:fldChar w:fldCharType="begin"/>
        </w:r>
        <w:r>
          <w:rPr>
            <w:noProof/>
            <w:webHidden/>
          </w:rPr>
          <w:instrText xml:space="preserve"> PAGEREF _Toc148706838 \h </w:instrText>
        </w:r>
        <w:r>
          <w:rPr>
            <w:noProof/>
            <w:webHidden/>
          </w:rPr>
        </w:r>
        <w:r>
          <w:rPr>
            <w:noProof/>
            <w:webHidden/>
          </w:rPr>
          <w:fldChar w:fldCharType="separate"/>
        </w:r>
        <w:r>
          <w:rPr>
            <w:noProof/>
            <w:webHidden/>
          </w:rPr>
          <w:t>18</w:t>
        </w:r>
        <w:r>
          <w:rPr>
            <w:noProof/>
            <w:webHidden/>
          </w:rPr>
          <w:fldChar w:fldCharType="end"/>
        </w:r>
      </w:hyperlink>
    </w:p>
    <w:p w14:paraId="00FD56D9" w14:textId="77777777" w:rsidR="00937F22" w:rsidRPr="00A161F6" w:rsidRDefault="00937F22">
      <w:pPr>
        <w:pStyle w:val="Sommario3"/>
        <w:tabs>
          <w:tab w:val="right" w:leader="dot" w:pos="9629"/>
        </w:tabs>
        <w:rPr>
          <w:rFonts w:ascii="Calibri" w:hAnsi="Calibri"/>
          <w:noProof/>
          <w:kern w:val="2"/>
          <w:szCs w:val="22"/>
        </w:rPr>
      </w:pPr>
      <w:hyperlink w:anchor="_Toc148706839" w:history="1">
        <w:r w:rsidRPr="0043081B">
          <w:rPr>
            <w:rStyle w:val="Collegamentoipertestuale"/>
            <w:noProof/>
          </w:rPr>
          <w:t>4.3 Adeguamento del valore assicurato e del premio</w:t>
        </w:r>
        <w:r>
          <w:rPr>
            <w:noProof/>
            <w:webHidden/>
          </w:rPr>
          <w:tab/>
        </w:r>
        <w:r>
          <w:rPr>
            <w:noProof/>
            <w:webHidden/>
          </w:rPr>
          <w:fldChar w:fldCharType="begin"/>
        </w:r>
        <w:r>
          <w:rPr>
            <w:noProof/>
            <w:webHidden/>
          </w:rPr>
          <w:instrText xml:space="preserve"> PAGEREF _Toc148706839 \h </w:instrText>
        </w:r>
        <w:r>
          <w:rPr>
            <w:noProof/>
            <w:webHidden/>
          </w:rPr>
        </w:r>
        <w:r>
          <w:rPr>
            <w:noProof/>
            <w:webHidden/>
          </w:rPr>
          <w:fldChar w:fldCharType="separate"/>
        </w:r>
        <w:r>
          <w:rPr>
            <w:noProof/>
            <w:webHidden/>
          </w:rPr>
          <w:t>18</w:t>
        </w:r>
        <w:r>
          <w:rPr>
            <w:noProof/>
            <w:webHidden/>
          </w:rPr>
          <w:fldChar w:fldCharType="end"/>
        </w:r>
      </w:hyperlink>
    </w:p>
    <w:p w14:paraId="11F97FE7" w14:textId="77777777" w:rsidR="00937F22" w:rsidRPr="00A161F6" w:rsidRDefault="00937F22">
      <w:pPr>
        <w:pStyle w:val="Sommario3"/>
        <w:tabs>
          <w:tab w:val="right" w:leader="dot" w:pos="9629"/>
        </w:tabs>
        <w:rPr>
          <w:rFonts w:ascii="Calibri" w:hAnsi="Calibri"/>
          <w:noProof/>
          <w:kern w:val="2"/>
          <w:szCs w:val="22"/>
        </w:rPr>
      </w:pPr>
      <w:hyperlink w:anchor="_Toc148706840" w:history="1">
        <w:r w:rsidRPr="0043081B">
          <w:rPr>
            <w:rStyle w:val="Collegamentoipertestuale"/>
            <w:noProof/>
          </w:rPr>
          <w:t>4.4 Denuncia dei sinistri</w:t>
        </w:r>
        <w:r>
          <w:rPr>
            <w:noProof/>
            <w:webHidden/>
          </w:rPr>
          <w:tab/>
        </w:r>
        <w:r>
          <w:rPr>
            <w:noProof/>
            <w:webHidden/>
          </w:rPr>
          <w:fldChar w:fldCharType="begin"/>
        </w:r>
        <w:r>
          <w:rPr>
            <w:noProof/>
            <w:webHidden/>
          </w:rPr>
          <w:instrText xml:space="preserve"> PAGEREF _Toc148706840 \h </w:instrText>
        </w:r>
        <w:r>
          <w:rPr>
            <w:noProof/>
            <w:webHidden/>
          </w:rPr>
        </w:r>
        <w:r>
          <w:rPr>
            <w:noProof/>
            <w:webHidden/>
          </w:rPr>
          <w:fldChar w:fldCharType="separate"/>
        </w:r>
        <w:r>
          <w:rPr>
            <w:noProof/>
            <w:webHidden/>
          </w:rPr>
          <w:t>18</w:t>
        </w:r>
        <w:r>
          <w:rPr>
            <w:noProof/>
            <w:webHidden/>
          </w:rPr>
          <w:fldChar w:fldCharType="end"/>
        </w:r>
      </w:hyperlink>
    </w:p>
    <w:p w14:paraId="2BAC75D2" w14:textId="77777777" w:rsidR="00937F22" w:rsidRPr="00A161F6" w:rsidRDefault="00937F22">
      <w:pPr>
        <w:pStyle w:val="Sommario3"/>
        <w:tabs>
          <w:tab w:val="right" w:leader="dot" w:pos="9629"/>
        </w:tabs>
        <w:rPr>
          <w:rFonts w:ascii="Calibri" w:hAnsi="Calibri"/>
          <w:noProof/>
          <w:kern w:val="2"/>
          <w:szCs w:val="22"/>
        </w:rPr>
      </w:pPr>
      <w:hyperlink w:anchor="_Toc148706841" w:history="1">
        <w:r w:rsidRPr="0043081B">
          <w:rPr>
            <w:rStyle w:val="Collegamentoipertestuale"/>
            <w:noProof/>
          </w:rPr>
          <w:t>4.5 Determinazione dell'ammontare del danno</w:t>
        </w:r>
        <w:r>
          <w:rPr>
            <w:noProof/>
            <w:webHidden/>
          </w:rPr>
          <w:tab/>
        </w:r>
        <w:r>
          <w:rPr>
            <w:noProof/>
            <w:webHidden/>
          </w:rPr>
          <w:fldChar w:fldCharType="begin"/>
        </w:r>
        <w:r>
          <w:rPr>
            <w:noProof/>
            <w:webHidden/>
          </w:rPr>
          <w:instrText xml:space="preserve"> PAGEREF _Toc148706841 \h </w:instrText>
        </w:r>
        <w:r>
          <w:rPr>
            <w:noProof/>
            <w:webHidden/>
          </w:rPr>
        </w:r>
        <w:r>
          <w:rPr>
            <w:noProof/>
            <w:webHidden/>
          </w:rPr>
          <w:fldChar w:fldCharType="separate"/>
        </w:r>
        <w:r>
          <w:rPr>
            <w:noProof/>
            <w:webHidden/>
          </w:rPr>
          <w:t>18</w:t>
        </w:r>
        <w:r>
          <w:rPr>
            <w:noProof/>
            <w:webHidden/>
          </w:rPr>
          <w:fldChar w:fldCharType="end"/>
        </w:r>
      </w:hyperlink>
    </w:p>
    <w:p w14:paraId="1230C169" w14:textId="77777777" w:rsidR="00937F22" w:rsidRPr="00A161F6" w:rsidRDefault="00937F22">
      <w:pPr>
        <w:pStyle w:val="Sommario3"/>
        <w:tabs>
          <w:tab w:val="right" w:leader="dot" w:pos="9629"/>
        </w:tabs>
        <w:rPr>
          <w:rFonts w:ascii="Calibri" w:hAnsi="Calibri"/>
          <w:noProof/>
          <w:kern w:val="2"/>
          <w:szCs w:val="22"/>
        </w:rPr>
      </w:pPr>
      <w:hyperlink w:anchor="_Toc148706842" w:history="1">
        <w:r w:rsidRPr="0043081B">
          <w:rPr>
            <w:rStyle w:val="Collegamentoipertestuale"/>
            <w:noProof/>
          </w:rPr>
          <w:t>4.6 Procedura per la valutazione del danno</w:t>
        </w:r>
        <w:r>
          <w:rPr>
            <w:noProof/>
            <w:webHidden/>
          </w:rPr>
          <w:tab/>
        </w:r>
        <w:r>
          <w:rPr>
            <w:noProof/>
            <w:webHidden/>
          </w:rPr>
          <w:fldChar w:fldCharType="begin"/>
        </w:r>
        <w:r>
          <w:rPr>
            <w:noProof/>
            <w:webHidden/>
          </w:rPr>
          <w:instrText xml:space="preserve"> PAGEREF _Toc148706842 \h </w:instrText>
        </w:r>
        <w:r>
          <w:rPr>
            <w:noProof/>
            <w:webHidden/>
          </w:rPr>
        </w:r>
        <w:r>
          <w:rPr>
            <w:noProof/>
            <w:webHidden/>
          </w:rPr>
          <w:fldChar w:fldCharType="separate"/>
        </w:r>
        <w:r>
          <w:rPr>
            <w:noProof/>
            <w:webHidden/>
          </w:rPr>
          <w:t>19</w:t>
        </w:r>
        <w:r>
          <w:rPr>
            <w:noProof/>
            <w:webHidden/>
          </w:rPr>
          <w:fldChar w:fldCharType="end"/>
        </w:r>
      </w:hyperlink>
    </w:p>
    <w:p w14:paraId="7378993E" w14:textId="77777777" w:rsidR="00937F22" w:rsidRPr="00A161F6" w:rsidRDefault="00937F22">
      <w:pPr>
        <w:pStyle w:val="Sommario3"/>
        <w:tabs>
          <w:tab w:val="right" w:leader="dot" w:pos="9629"/>
        </w:tabs>
        <w:rPr>
          <w:rFonts w:ascii="Calibri" w:hAnsi="Calibri"/>
          <w:noProof/>
          <w:kern w:val="2"/>
          <w:szCs w:val="22"/>
        </w:rPr>
      </w:pPr>
      <w:hyperlink w:anchor="_Toc148706843" w:history="1">
        <w:r w:rsidRPr="0043081B">
          <w:rPr>
            <w:rStyle w:val="Collegamentoipertestuale"/>
            <w:noProof/>
          </w:rPr>
          <w:t>4.7 Pagamento dell'indennizzo</w:t>
        </w:r>
        <w:r>
          <w:rPr>
            <w:noProof/>
            <w:webHidden/>
          </w:rPr>
          <w:tab/>
        </w:r>
        <w:r>
          <w:rPr>
            <w:noProof/>
            <w:webHidden/>
          </w:rPr>
          <w:fldChar w:fldCharType="begin"/>
        </w:r>
        <w:r>
          <w:rPr>
            <w:noProof/>
            <w:webHidden/>
          </w:rPr>
          <w:instrText xml:space="preserve"> PAGEREF _Toc148706843 \h </w:instrText>
        </w:r>
        <w:r>
          <w:rPr>
            <w:noProof/>
            <w:webHidden/>
          </w:rPr>
        </w:r>
        <w:r>
          <w:rPr>
            <w:noProof/>
            <w:webHidden/>
          </w:rPr>
          <w:fldChar w:fldCharType="separate"/>
        </w:r>
        <w:r>
          <w:rPr>
            <w:noProof/>
            <w:webHidden/>
          </w:rPr>
          <w:t>19</w:t>
        </w:r>
        <w:r>
          <w:rPr>
            <w:noProof/>
            <w:webHidden/>
          </w:rPr>
          <w:fldChar w:fldCharType="end"/>
        </w:r>
      </w:hyperlink>
    </w:p>
    <w:p w14:paraId="749BDBA4" w14:textId="77777777" w:rsidR="00937F22" w:rsidRPr="00A161F6" w:rsidRDefault="00937F22">
      <w:pPr>
        <w:pStyle w:val="Sommario3"/>
        <w:tabs>
          <w:tab w:val="right" w:leader="dot" w:pos="9629"/>
        </w:tabs>
        <w:rPr>
          <w:rFonts w:ascii="Calibri" w:hAnsi="Calibri"/>
          <w:noProof/>
          <w:kern w:val="2"/>
          <w:szCs w:val="22"/>
        </w:rPr>
      </w:pPr>
      <w:hyperlink w:anchor="_Toc148706844" w:history="1">
        <w:r w:rsidRPr="0043081B">
          <w:rPr>
            <w:rStyle w:val="Collegamentoipertestuale"/>
            <w:noProof/>
          </w:rPr>
          <w:t>4.8 Recupero delle cose rubate</w:t>
        </w:r>
        <w:r>
          <w:rPr>
            <w:noProof/>
            <w:webHidden/>
          </w:rPr>
          <w:tab/>
        </w:r>
        <w:r>
          <w:rPr>
            <w:noProof/>
            <w:webHidden/>
          </w:rPr>
          <w:fldChar w:fldCharType="begin"/>
        </w:r>
        <w:r>
          <w:rPr>
            <w:noProof/>
            <w:webHidden/>
          </w:rPr>
          <w:instrText xml:space="preserve"> PAGEREF _Toc148706844 \h </w:instrText>
        </w:r>
        <w:r>
          <w:rPr>
            <w:noProof/>
            <w:webHidden/>
          </w:rPr>
        </w:r>
        <w:r>
          <w:rPr>
            <w:noProof/>
            <w:webHidden/>
          </w:rPr>
          <w:fldChar w:fldCharType="separate"/>
        </w:r>
        <w:r>
          <w:rPr>
            <w:noProof/>
            <w:webHidden/>
          </w:rPr>
          <w:t>19</w:t>
        </w:r>
        <w:r>
          <w:rPr>
            <w:noProof/>
            <w:webHidden/>
          </w:rPr>
          <w:fldChar w:fldCharType="end"/>
        </w:r>
      </w:hyperlink>
    </w:p>
    <w:p w14:paraId="1A460B68" w14:textId="77777777" w:rsidR="00937F22" w:rsidRPr="00A161F6" w:rsidRDefault="00937F22">
      <w:pPr>
        <w:pStyle w:val="Sommario3"/>
        <w:tabs>
          <w:tab w:val="right" w:leader="dot" w:pos="9629"/>
        </w:tabs>
        <w:rPr>
          <w:rFonts w:ascii="Calibri" w:hAnsi="Calibri"/>
          <w:noProof/>
          <w:kern w:val="2"/>
          <w:szCs w:val="22"/>
        </w:rPr>
      </w:pPr>
      <w:hyperlink w:anchor="_Toc148706845" w:history="1">
        <w:r w:rsidRPr="0043081B">
          <w:rPr>
            <w:rStyle w:val="Collegamentoipertestuale"/>
            <w:noProof/>
          </w:rPr>
          <w:t>4.9 Danni derivanti da colpa grave</w:t>
        </w:r>
        <w:r>
          <w:rPr>
            <w:noProof/>
            <w:webHidden/>
          </w:rPr>
          <w:tab/>
        </w:r>
        <w:r>
          <w:rPr>
            <w:noProof/>
            <w:webHidden/>
          </w:rPr>
          <w:fldChar w:fldCharType="begin"/>
        </w:r>
        <w:r>
          <w:rPr>
            <w:noProof/>
            <w:webHidden/>
          </w:rPr>
          <w:instrText xml:space="preserve"> PAGEREF _Toc148706845 \h </w:instrText>
        </w:r>
        <w:r>
          <w:rPr>
            <w:noProof/>
            <w:webHidden/>
          </w:rPr>
        </w:r>
        <w:r>
          <w:rPr>
            <w:noProof/>
            <w:webHidden/>
          </w:rPr>
          <w:fldChar w:fldCharType="separate"/>
        </w:r>
        <w:r>
          <w:rPr>
            <w:noProof/>
            <w:webHidden/>
          </w:rPr>
          <w:t>20</w:t>
        </w:r>
        <w:r>
          <w:rPr>
            <w:noProof/>
            <w:webHidden/>
          </w:rPr>
          <w:fldChar w:fldCharType="end"/>
        </w:r>
      </w:hyperlink>
    </w:p>
    <w:p w14:paraId="0C304CC2" w14:textId="77777777" w:rsidR="00937F22" w:rsidRPr="00A161F6" w:rsidRDefault="00937F22">
      <w:pPr>
        <w:pStyle w:val="Sommario1"/>
        <w:tabs>
          <w:tab w:val="right" w:leader="dot" w:pos="9629"/>
        </w:tabs>
        <w:rPr>
          <w:rFonts w:ascii="Calibri" w:hAnsi="Calibri"/>
          <w:noProof/>
          <w:kern w:val="2"/>
          <w:szCs w:val="22"/>
        </w:rPr>
      </w:pPr>
      <w:hyperlink w:anchor="_Toc148706846" w:history="1">
        <w:r w:rsidRPr="0043081B">
          <w:rPr>
            <w:rStyle w:val="Collegamentoipertestuale"/>
            <w:noProof/>
          </w:rPr>
          <w:t xml:space="preserve">SEZIONE 5 - NORME CHE REGOLANO L'ASSICURAZIONE A.R.D. PER I DANNI KASKO </w:t>
        </w:r>
        <w:r w:rsidRPr="0043081B">
          <w:rPr>
            <w:rStyle w:val="Collegamentoipertestuale"/>
            <w:rFonts w:cs="Arial"/>
            <w:noProof/>
          </w:rPr>
          <w:t>(limitatamente ai veicoli di cui sia indicato in polizza il valore assicurato per la specifica garanzia)</w:t>
        </w:r>
        <w:r>
          <w:rPr>
            <w:noProof/>
            <w:webHidden/>
          </w:rPr>
          <w:tab/>
        </w:r>
        <w:r>
          <w:rPr>
            <w:noProof/>
            <w:webHidden/>
          </w:rPr>
          <w:fldChar w:fldCharType="begin"/>
        </w:r>
        <w:r>
          <w:rPr>
            <w:noProof/>
            <w:webHidden/>
          </w:rPr>
          <w:instrText xml:space="preserve"> PAGEREF _Toc148706846 \h </w:instrText>
        </w:r>
        <w:r>
          <w:rPr>
            <w:noProof/>
            <w:webHidden/>
          </w:rPr>
        </w:r>
        <w:r>
          <w:rPr>
            <w:noProof/>
            <w:webHidden/>
          </w:rPr>
          <w:fldChar w:fldCharType="separate"/>
        </w:r>
        <w:r>
          <w:rPr>
            <w:noProof/>
            <w:webHidden/>
          </w:rPr>
          <w:t>21</w:t>
        </w:r>
        <w:r>
          <w:rPr>
            <w:noProof/>
            <w:webHidden/>
          </w:rPr>
          <w:fldChar w:fldCharType="end"/>
        </w:r>
      </w:hyperlink>
    </w:p>
    <w:p w14:paraId="33FD55E4" w14:textId="77777777" w:rsidR="00937F22" w:rsidRPr="00A161F6" w:rsidRDefault="00937F22">
      <w:pPr>
        <w:pStyle w:val="Sommario3"/>
        <w:tabs>
          <w:tab w:val="right" w:leader="dot" w:pos="9629"/>
        </w:tabs>
        <w:rPr>
          <w:rFonts w:ascii="Calibri" w:hAnsi="Calibri"/>
          <w:noProof/>
          <w:kern w:val="2"/>
          <w:szCs w:val="22"/>
        </w:rPr>
      </w:pPr>
      <w:hyperlink w:anchor="_Toc148706847" w:history="1">
        <w:r w:rsidRPr="0043081B">
          <w:rPr>
            <w:rStyle w:val="Collegamentoipertestuale"/>
            <w:noProof/>
          </w:rPr>
          <w:t>5.1 Oggetto dell'assicurazione</w:t>
        </w:r>
        <w:r>
          <w:rPr>
            <w:noProof/>
            <w:webHidden/>
          </w:rPr>
          <w:tab/>
        </w:r>
        <w:r>
          <w:rPr>
            <w:noProof/>
            <w:webHidden/>
          </w:rPr>
          <w:fldChar w:fldCharType="begin"/>
        </w:r>
        <w:r>
          <w:rPr>
            <w:noProof/>
            <w:webHidden/>
          </w:rPr>
          <w:instrText xml:space="preserve"> PAGEREF _Toc148706847 \h </w:instrText>
        </w:r>
        <w:r>
          <w:rPr>
            <w:noProof/>
            <w:webHidden/>
          </w:rPr>
        </w:r>
        <w:r>
          <w:rPr>
            <w:noProof/>
            <w:webHidden/>
          </w:rPr>
          <w:fldChar w:fldCharType="separate"/>
        </w:r>
        <w:r>
          <w:rPr>
            <w:noProof/>
            <w:webHidden/>
          </w:rPr>
          <w:t>21</w:t>
        </w:r>
        <w:r>
          <w:rPr>
            <w:noProof/>
            <w:webHidden/>
          </w:rPr>
          <w:fldChar w:fldCharType="end"/>
        </w:r>
      </w:hyperlink>
    </w:p>
    <w:p w14:paraId="18D4D423" w14:textId="77777777" w:rsidR="00937F22" w:rsidRPr="00A161F6" w:rsidRDefault="00937F22">
      <w:pPr>
        <w:pStyle w:val="Sommario3"/>
        <w:tabs>
          <w:tab w:val="right" w:leader="dot" w:pos="9629"/>
        </w:tabs>
        <w:rPr>
          <w:rFonts w:ascii="Calibri" w:hAnsi="Calibri"/>
          <w:noProof/>
          <w:kern w:val="2"/>
          <w:szCs w:val="22"/>
        </w:rPr>
      </w:pPr>
      <w:hyperlink w:anchor="_Toc148706848" w:history="1">
        <w:r w:rsidRPr="0043081B">
          <w:rPr>
            <w:rStyle w:val="Collegamentoipertestuale"/>
            <w:noProof/>
          </w:rPr>
          <w:t>5.2 Esclusioni</w:t>
        </w:r>
        <w:r>
          <w:rPr>
            <w:noProof/>
            <w:webHidden/>
          </w:rPr>
          <w:tab/>
        </w:r>
        <w:r>
          <w:rPr>
            <w:noProof/>
            <w:webHidden/>
          </w:rPr>
          <w:fldChar w:fldCharType="begin"/>
        </w:r>
        <w:r>
          <w:rPr>
            <w:noProof/>
            <w:webHidden/>
          </w:rPr>
          <w:instrText xml:space="preserve"> PAGEREF _Toc148706848 \h </w:instrText>
        </w:r>
        <w:r>
          <w:rPr>
            <w:noProof/>
            <w:webHidden/>
          </w:rPr>
        </w:r>
        <w:r>
          <w:rPr>
            <w:noProof/>
            <w:webHidden/>
          </w:rPr>
          <w:fldChar w:fldCharType="separate"/>
        </w:r>
        <w:r>
          <w:rPr>
            <w:noProof/>
            <w:webHidden/>
          </w:rPr>
          <w:t>21</w:t>
        </w:r>
        <w:r>
          <w:rPr>
            <w:noProof/>
            <w:webHidden/>
          </w:rPr>
          <w:fldChar w:fldCharType="end"/>
        </w:r>
      </w:hyperlink>
    </w:p>
    <w:p w14:paraId="37DB010E" w14:textId="77777777" w:rsidR="00937F22" w:rsidRPr="00A161F6" w:rsidRDefault="00937F22">
      <w:pPr>
        <w:pStyle w:val="Sommario3"/>
        <w:tabs>
          <w:tab w:val="right" w:leader="dot" w:pos="9629"/>
        </w:tabs>
        <w:rPr>
          <w:rFonts w:ascii="Calibri" w:hAnsi="Calibri"/>
          <w:noProof/>
          <w:kern w:val="2"/>
          <w:szCs w:val="22"/>
        </w:rPr>
      </w:pPr>
      <w:hyperlink w:anchor="_Toc148706849" w:history="1">
        <w:r w:rsidRPr="0043081B">
          <w:rPr>
            <w:rStyle w:val="Collegamentoipertestuale"/>
            <w:noProof/>
          </w:rPr>
          <w:t>5.3 Rinuncia al diritto di rivalsa</w:t>
        </w:r>
        <w:r>
          <w:rPr>
            <w:noProof/>
            <w:webHidden/>
          </w:rPr>
          <w:tab/>
        </w:r>
        <w:r>
          <w:rPr>
            <w:noProof/>
            <w:webHidden/>
          </w:rPr>
          <w:fldChar w:fldCharType="begin"/>
        </w:r>
        <w:r>
          <w:rPr>
            <w:noProof/>
            <w:webHidden/>
          </w:rPr>
          <w:instrText xml:space="preserve"> PAGEREF _Toc148706849 \h </w:instrText>
        </w:r>
        <w:r>
          <w:rPr>
            <w:noProof/>
            <w:webHidden/>
          </w:rPr>
        </w:r>
        <w:r>
          <w:rPr>
            <w:noProof/>
            <w:webHidden/>
          </w:rPr>
          <w:fldChar w:fldCharType="separate"/>
        </w:r>
        <w:r>
          <w:rPr>
            <w:noProof/>
            <w:webHidden/>
          </w:rPr>
          <w:t>21</w:t>
        </w:r>
        <w:r>
          <w:rPr>
            <w:noProof/>
            <w:webHidden/>
          </w:rPr>
          <w:fldChar w:fldCharType="end"/>
        </w:r>
      </w:hyperlink>
    </w:p>
    <w:p w14:paraId="67C454B8" w14:textId="77777777" w:rsidR="00937F22" w:rsidRPr="00A161F6" w:rsidRDefault="00937F22">
      <w:pPr>
        <w:pStyle w:val="Sommario3"/>
        <w:tabs>
          <w:tab w:val="right" w:leader="dot" w:pos="9629"/>
        </w:tabs>
        <w:rPr>
          <w:rFonts w:ascii="Calibri" w:hAnsi="Calibri"/>
          <w:noProof/>
          <w:kern w:val="2"/>
          <w:szCs w:val="22"/>
        </w:rPr>
      </w:pPr>
      <w:hyperlink w:anchor="_Toc148706850" w:history="1">
        <w:r w:rsidRPr="0043081B">
          <w:rPr>
            <w:rStyle w:val="Collegamentoipertestuale"/>
            <w:noProof/>
          </w:rPr>
          <w:t>5.4 Adeguamento del valore assicurato e del premio</w:t>
        </w:r>
        <w:r>
          <w:rPr>
            <w:noProof/>
            <w:webHidden/>
          </w:rPr>
          <w:tab/>
        </w:r>
        <w:r>
          <w:rPr>
            <w:noProof/>
            <w:webHidden/>
          </w:rPr>
          <w:fldChar w:fldCharType="begin"/>
        </w:r>
        <w:r>
          <w:rPr>
            <w:noProof/>
            <w:webHidden/>
          </w:rPr>
          <w:instrText xml:space="preserve"> PAGEREF _Toc148706850 \h </w:instrText>
        </w:r>
        <w:r>
          <w:rPr>
            <w:noProof/>
            <w:webHidden/>
          </w:rPr>
        </w:r>
        <w:r>
          <w:rPr>
            <w:noProof/>
            <w:webHidden/>
          </w:rPr>
          <w:fldChar w:fldCharType="separate"/>
        </w:r>
        <w:r>
          <w:rPr>
            <w:noProof/>
            <w:webHidden/>
          </w:rPr>
          <w:t>21</w:t>
        </w:r>
        <w:r>
          <w:rPr>
            <w:noProof/>
            <w:webHidden/>
          </w:rPr>
          <w:fldChar w:fldCharType="end"/>
        </w:r>
      </w:hyperlink>
    </w:p>
    <w:p w14:paraId="71F3007D" w14:textId="77777777" w:rsidR="00937F22" w:rsidRPr="00A161F6" w:rsidRDefault="00937F22">
      <w:pPr>
        <w:pStyle w:val="Sommario3"/>
        <w:tabs>
          <w:tab w:val="right" w:leader="dot" w:pos="9629"/>
        </w:tabs>
        <w:rPr>
          <w:rFonts w:ascii="Calibri" w:hAnsi="Calibri"/>
          <w:noProof/>
          <w:kern w:val="2"/>
          <w:szCs w:val="22"/>
        </w:rPr>
      </w:pPr>
      <w:hyperlink w:anchor="_Toc148706851" w:history="1">
        <w:r w:rsidRPr="0043081B">
          <w:rPr>
            <w:rStyle w:val="Collegamentoipertestuale"/>
            <w:noProof/>
          </w:rPr>
          <w:t>5.5 Denuncia dei sinistri</w:t>
        </w:r>
        <w:r>
          <w:rPr>
            <w:noProof/>
            <w:webHidden/>
          </w:rPr>
          <w:tab/>
        </w:r>
        <w:r>
          <w:rPr>
            <w:noProof/>
            <w:webHidden/>
          </w:rPr>
          <w:fldChar w:fldCharType="begin"/>
        </w:r>
        <w:r>
          <w:rPr>
            <w:noProof/>
            <w:webHidden/>
          </w:rPr>
          <w:instrText xml:space="preserve"> PAGEREF _Toc148706851 \h </w:instrText>
        </w:r>
        <w:r>
          <w:rPr>
            <w:noProof/>
            <w:webHidden/>
          </w:rPr>
        </w:r>
        <w:r>
          <w:rPr>
            <w:noProof/>
            <w:webHidden/>
          </w:rPr>
          <w:fldChar w:fldCharType="separate"/>
        </w:r>
        <w:r>
          <w:rPr>
            <w:noProof/>
            <w:webHidden/>
          </w:rPr>
          <w:t>21</w:t>
        </w:r>
        <w:r>
          <w:rPr>
            <w:noProof/>
            <w:webHidden/>
          </w:rPr>
          <w:fldChar w:fldCharType="end"/>
        </w:r>
      </w:hyperlink>
    </w:p>
    <w:p w14:paraId="1266BFF6" w14:textId="77777777" w:rsidR="00937F22" w:rsidRPr="00A161F6" w:rsidRDefault="00937F22">
      <w:pPr>
        <w:pStyle w:val="Sommario3"/>
        <w:tabs>
          <w:tab w:val="right" w:leader="dot" w:pos="9629"/>
        </w:tabs>
        <w:rPr>
          <w:rFonts w:ascii="Calibri" w:hAnsi="Calibri"/>
          <w:noProof/>
          <w:kern w:val="2"/>
          <w:szCs w:val="22"/>
        </w:rPr>
      </w:pPr>
      <w:hyperlink w:anchor="_Toc148706852" w:history="1">
        <w:r w:rsidRPr="0043081B">
          <w:rPr>
            <w:rStyle w:val="Collegamentoipertestuale"/>
            <w:noProof/>
          </w:rPr>
          <w:t>5.6 Determinazione dell'ammontare del danno</w:t>
        </w:r>
        <w:r>
          <w:rPr>
            <w:noProof/>
            <w:webHidden/>
          </w:rPr>
          <w:tab/>
        </w:r>
        <w:r>
          <w:rPr>
            <w:noProof/>
            <w:webHidden/>
          </w:rPr>
          <w:fldChar w:fldCharType="begin"/>
        </w:r>
        <w:r>
          <w:rPr>
            <w:noProof/>
            <w:webHidden/>
          </w:rPr>
          <w:instrText xml:space="preserve"> PAGEREF _Toc148706852 \h </w:instrText>
        </w:r>
        <w:r>
          <w:rPr>
            <w:noProof/>
            <w:webHidden/>
          </w:rPr>
        </w:r>
        <w:r>
          <w:rPr>
            <w:noProof/>
            <w:webHidden/>
          </w:rPr>
          <w:fldChar w:fldCharType="separate"/>
        </w:r>
        <w:r>
          <w:rPr>
            <w:noProof/>
            <w:webHidden/>
          </w:rPr>
          <w:t>21</w:t>
        </w:r>
        <w:r>
          <w:rPr>
            <w:noProof/>
            <w:webHidden/>
          </w:rPr>
          <w:fldChar w:fldCharType="end"/>
        </w:r>
      </w:hyperlink>
    </w:p>
    <w:p w14:paraId="0ADF0049" w14:textId="77777777" w:rsidR="00937F22" w:rsidRPr="00A161F6" w:rsidRDefault="00937F22">
      <w:pPr>
        <w:pStyle w:val="Sommario3"/>
        <w:tabs>
          <w:tab w:val="right" w:leader="dot" w:pos="9629"/>
        </w:tabs>
        <w:rPr>
          <w:rFonts w:ascii="Calibri" w:hAnsi="Calibri"/>
          <w:noProof/>
          <w:kern w:val="2"/>
          <w:szCs w:val="22"/>
        </w:rPr>
      </w:pPr>
      <w:hyperlink w:anchor="_Toc148706853" w:history="1">
        <w:r w:rsidRPr="0043081B">
          <w:rPr>
            <w:rStyle w:val="Collegamentoipertestuale"/>
            <w:noProof/>
          </w:rPr>
          <w:t>5.7 Procedura per la valutazione del danno</w:t>
        </w:r>
        <w:r>
          <w:rPr>
            <w:noProof/>
            <w:webHidden/>
          </w:rPr>
          <w:tab/>
        </w:r>
        <w:r>
          <w:rPr>
            <w:noProof/>
            <w:webHidden/>
          </w:rPr>
          <w:fldChar w:fldCharType="begin"/>
        </w:r>
        <w:r>
          <w:rPr>
            <w:noProof/>
            <w:webHidden/>
          </w:rPr>
          <w:instrText xml:space="preserve"> PAGEREF _Toc148706853 \h </w:instrText>
        </w:r>
        <w:r>
          <w:rPr>
            <w:noProof/>
            <w:webHidden/>
          </w:rPr>
        </w:r>
        <w:r>
          <w:rPr>
            <w:noProof/>
            <w:webHidden/>
          </w:rPr>
          <w:fldChar w:fldCharType="separate"/>
        </w:r>
        <w:r>
          <w:rPr>
            <w:noProof/>
            <w:webHidden/>
          </w:rPr>
          <w:t>22</w:t>
        </w:r>
        <w:r>
          <w:rPr>
            <w:noProof/>
            <w:webHidden/>
          </w:rPr>
          <w:fldChar w:fldCharType="end"/>
        </w:r>
      </w:hyperlink>
    </w:p>
    <w:p w14:paraId="281AA1AD" w14:textId="77777777" w:rsidR="00937F22" w:rsidRPr="00A161F6" w:rsidRDefault="00937F22">
      <w:pPr>
        <w:pStyle w:val="Sommario3"/>
        <w:tabs>
          <w:tab w:val="right" w:leader="dot" w:pos="9629"/>
        </w:tabs>
        <w:rPr>
          <w:rFonts w:ascii="Calibri" w:hAnsi="Calibri"/>
          <w:noProof/>
          <w:kern w:val="2"/>
          <w:szCs w:val="22"/>
        </w:rPr>
      </w:pPr>
      <w:hyperlink w:anchor="_Toc148706854" w:history="1">
        <w:r w:rsidRPr="0043081B">
          <w:rPr>
            <w:rStyle w:val="Collegamentoipertestuale"/>
            <w:noProof/>
          </w:rPr>
          <w:t>5.8 Pagamento dell'indennizzo</w:t>
        </w:r>
        <w:r>
          <w:rPr>
            <w:noProof/>
            <w:webHidden/>
          </w:rPr>
          <w:tab/>
        </w:r>
        <w:r>
          <w:rPr>
            <w:noProof/>
            <w:webHidden/>
          </w:rPr>
          <w:fldChar w:fldCharType="begin"/>
        </w:r>
        <w:r>
          <w:rPr>
            <w:noProof/>
            <w:webHidden/>
          </w:rPr>
          <w:instrText xml:space="preserve"> PAGEREF _Toc148706854 \h </w:instrText>
        </w:r>
        <w:r>
          <w:rPr>
            <w:noProof/>
            <w:webHidden/>
          </w:rPr>
        </w:r>
        <w:r>
          <w:rPr>
            <w:noProof/>
            <w:webHidden/>
          </w:rPr>
          <w:fldChar w:fldCharType="separate"/>
        </w:r>
        <w:r>
          <w:rPr>
            <w:noProof/>
            <w:webHidden/>
          </w:rPr>
          <w:t>22</w:t>
        </w:r>
        <w:r>
          <w:rPr>
            <w:noProof/>
            <w:webHidden/>
          </w:rPr>
          <w:fldChar w:fldCharType="end"/>
        </w:r>
      </w:hyperlink>
    </w:p>
    <w:p w14:paraId="20B92352" w14:textId="77777777" w:rsidR="00937F22" w:rsidRPr="00A161F6" w:rsidRDefault="00937F22">
      <w:pPr>
        <w:pStyle w:val="Sommario1"/>
        <w:tabs>
          <w:tab w:val="right" w:leader="dot" w:pos="9629"/>
        </w:tabs>
        <w:rPr>
          <w:rFonts w:ascii="Calibri" w:hAnsi="Calibri"/>
          <w:noProof/>
          <w:kern w:val="2"/>
          <w:szCs w:val="22"/>
        </w:rPr>
      </w:pPr>
      <w:hyperlink w:anchor="_Toc148706855" w:history="1">
        <w:r w:rsidRPr="0043081B">
          <w:rPr>
            <w:rStyle w:val="Collegamentoipertestuale"/>
            <w:noProof/>
          </w:rPr>
          <w:t>SEZIONE 6 - MASSIMALE, LIMITI, FRANCHIGIE E SCOPERTI</w:t>
        </w:r>
        <w:r>
          <w:rPr>
            <w:noProof/>
            <w:webHidden/>
          </w:rPr>
          <w:tab/>
        </w:r>
        <w:r>
          <w:rPr>
            <w:noProof/>
            <w:webHidden/>
          </w:rPr>
          <w:fldChar w:fldCharType="begin"/>
        </w:r>
        <w:r>
          <w:rPr>
            <w:noProof/>
            <w:webHidden/>
          </w:rPr>
          <w:instrText xml:space="preserve"> PAGEREF _Toc148706855 \h </w:instrText>
        </w:r>
        <w:r>
          <w:rPr>
            <w:noProof/>
            <w:webHidden/>
          </w:rPr>
        </w:r>
        <w:r>
          <w:rPr>
            <w:noProof/>
            <w:webHidden/>
          </w:rPr>
          <w:fldChar w:fldCharType="separate"/>
        </w:r>
        <w:r>
          <w:rPr>
            <w:noProof/>
            <w:webHidden/>
          </w:rPr>
          <w:t>23</w:t>
        </w:r>
        <w:r>
          <w:rPr>
            <w:noProof/>
            <w:webHidden/>
          </w:rPr>
          <w:fldChar w:fldCharType="end"/>
        </w:r>
      </w:hyperlink>
    </w:p>
    <w:p w14:paraId="798CC07A" w14:textId="77777777" w:rsidR="00937F22" w:rsidRPr="00A161F6" w:rsidRDefault="00937F22">
      <w:pPr>
        <w:pStyle w:val="Sommario3"/>
        <w:tabs>
          <w:tab w:val="right" w:leader="dot" w:pos="9629"/>
        </w:tabs>
        <w:rPr>
          <w:rFonts w:ascii="Calibri" w:hAnsi="Calibri"/>
          <w:noProof/>
          <w:kern w:val="2"/>
          <w:szCs w:val="22"/>
        </w:rPr>
      </w:pPr>
      <w:hyperlink w:anchor="_Toc148706856" w:history="1">
        <w:r w:rsidRPr="0043081B">
          <w:rPr>
            <w:rStyle w:val="Collegamentoipertestuale"/>
            <w:noProof/>
          </w:rPr>
          <w:t>6.1 Massimale unico RCA:</w:t>
        </w:r>
        <w:r>
          <w:rPr>
            <w:noProof/>
            <w:webHidden/>
          </w:rPr>
          <w:tab/>
        </w:r>
        <w:r>
          <w:rPr>
            <w:noProof/>
            <w:webHidden/>
          </w:rPr>
          <w:fldChar w:fldCharType="begin"/>
        </w:r>
        <w:r>
          <w:rPr>
            <w:noProof/>
            <w:webHidden/>
          </w:rPr>
          <w:instrText xml:space="preserve"> PAGEREF _Toc148706856 \h </w:instrText>
        </w:r>
        <w:r>
          <w:rPr>
            <w:noProof/>
            <w:webHidden/>
          </w:rPr>
        </w:r>
        <w:r>
          <w:rPr>
            <w:noProof/>
            <w:webHidden/>
          </w:rPr>
          <w:fldChar w:fldCharType="separate"/>
        </w:r>
        <w:r>
          <w:rPr>
            <w:noProof/>
            <w:webHidden/>
          </w:rPr>
          <w:t>23</w:t>
        </w:r>
        <w:r>
          <w:rPr>
            <w:noProof/>
            <w:webHidden/>
          </w:rPr>
          <w:fldChar w:fldCharType="end"/>
        </w:r>
      </w:hyperlink>
    </w:p>
    <w:p w14:paraId="27C0F14C" w14:textId="77777777" w:rsidR="00937F22" w:rsidRPr="00A161F6" w:rsidRDefault="00937F22">
      <w:pPr>
        <w:pStyle w:val="Sommario3"/>
        <w:tabs>
          <w:tab w:val="right" w:leader="dot" w:pos="9629"/>
        </w:tabs>
        <w:rPr>
          <w:rFonts w:ascii="Calibri" w:hAnsi="Calibri"/>
          <w:noProof/>
          <w:kern w:val="2"/>
          <w:szCs w:val="22"/>
        </w:rPr>
      </w:pPr>
      <w:hyperlink w:anchor="_Toc148706857" w:history="1">
        <w:r w:rsidRPr="0043081B">
          <w:rPr>
            <w:rStyle w:val="Collegamentoipertestuale"/>
            <w:noProof/>
          </w:rPr>
          <w:t>6. 2 Limiti di indennizzo, franchigie e scoperti</w:t>
        </w:r>
        <w:r>
          <w:rPr>
            <w:noProof/>
            <w:webHidden/>
          </w:rPr>
          <w:tab/>
        </w:r>
        <w:r>
          <w:rPr>
            <w:noProof/>
            <w:webHidden/>
          </w:rPr>
          <w:fldChar w:fldCharType="begin"/>
        </w:r>
        <w:r>
          <w:rPr>
            <w:noProof/>
            <w:webHidden/>
          </w:rPr>
          <w:instrText xml:space="preserve"> PAGEREF _Toc148706857 \h </w:instrText>
        </w:r>
        <w:r>
          <w:rPr>
            <w:noProof/>
            <w:webHidden/>
          </w:rPr>
        </w:r>
        <w:r>
          <w:rPr>
            <w:noProof/>
            <w:webHidden/>
          </w:rPr>
          <w:fldChar w:fldCharType="separate"/>
        </w:r>
        <w:r>
          <w:rPr>
            <w:noProof/>
            <w:webHidden/>
          </w:rPr>
          <w:t>23</w:t>
        </w:r>
        <w:r>
          <w:rPr>
            <w:noProof/>
            <w:webHidden/>
          </w:rPr>
          <w:fldChar w:fldCharType="end"/>
        </w:r>
      </w:hyperlink>
    </w:p>
    <w:p w14:paraId="2FF5B685" w14:textId="77777777" w:rsidR="00937F22" w:rsidRPr="00A161F6" w:rsidRDefault="00937F22">
      <w:pPr>
        <w:pStyle w:val="Sommario1"/>
        <w:tabs>
          <w:tab w:val="right" w:leader="dot" w:pos="9629"/>
        </w:tabs>
        <w:rPr>
          <w:rFonts w:ascii="Calibri" w:hAnsi="Calibri"/>
          <w:noProof/>
          <w:kern w:val="2"/>
          <w:szCs w:val="22"/>
        </w:rPr>
      </w:pPr>
      <w:hyperlink w:anchor="_Toc148706858" w:history="1">
        <w:r w:rsidRPr="0043081B">
          <w:rPr>
            <w:rStyle w:val="Collegamentoipertestuale"/>
            <w:noProof/>
          </w:rPr>
          <w:t>SCHEDA DI POLIZZA</w:t>
        </w:r>
        <w:r>
          <w:rPr>
            <w:noProof/>
            <w:webHidden/>
          </w:rPr>
          <w:tab/>
        </w:r>
        <w:r>
          <w:rPr>
            <w:noProof/>
            <w:webHidden/>
          </w:rPr>
          <w:fldChar w:fldCharType="begin"/>
        </w:r>
        <w:r>
          <w:rPr>
            <w:noProof/>
            <w:webHidden/>
          </w:rPr>
          <w:instrText xml:space="preserve"> PAGEREF _Toc148706858 \h </w:instrText>
        </w:r>
        <w:r>
          <w:rPr>
            <w:noProof/>
            <w:webHidden/>
          </w:rPr>
        </w:r>
        <w:r>
          <w:rPr>
            <w:noProof/>
            <w:webHidden/>
          </w:rPr>
          <w:fldChar w:fldCharType="separate"/>
        </w:r>
        <w:r>
          <w:rPr>
            <w:noProof/>
            <w:webHidden/>
          </w:rPr>
          <w:t>24</w:t>
        </w:r>
        <w:r>
          <w:rPr>
            <w:noProof/>
            <w:webHidden/>
          </w:rPr>
          <w:fldChar w:fldCharType="end"/>
        </w:r>
      </w:hyperlink>
    </w:p>
    <w:p w14:paraId="0067D1DB" w14:textId="77777777" w:rsidR="00004662" w:rsidRDefault="00004662">
      <w:r w:rsidRPr="00004662">
        <w:rPr>
          <w:rFonts w:cs="Arial"/>
          <w:b/>
          <w:bCs/>
          <w:szCs w:val="22"/>
        </w:rPr>
        <w:fldChar w:fldCharType="end"/>
      </w:r>
    </w:p>
    <w:p w14:paraId="29EA6141" w14:textId="77777777" w:rsidR="00FD062F" w:rsidRPr="006F02AD" w:rsidRDefault="00004662" w:rsidP="006F02AD">
      <w:pPr>
        <w:pStyle w:val="Titolo1"/>
        <w:jc w:val="center"/>
      </w:pPr>
      <w:r>
        <w:br w:type="page"/>
      </w:r>
      <w:bookmarkStart w:id="1" w:name="_Toc148706785"/>
      <w:r w:rsidR="00FD062F" w:rsidRPr="006F02AD">
        <w:lastRenderedPageBreak/>
        <w:t>DEFINIZIONI</w:t>
      </w:r>
      <w:bookmarkEnd w:id="1"/>
    </w:p>
    <w:p w14:paraId="1FA1B1EA" w14:textId="77777777" w:rsidR="00FD062F" w:rsidRPr="002C1F77" w:rsidRDefault="00FD062F" w:rsidP="000477ED">
      <w:pPr>
        <w:rPr>
          <w:rFonts w:cs="Arial"/>
          <w:szCs w:val="22"/>
        </w:rPr>
      </w:pPr>
    </w:p>
    <w:p w14:paraId="193321D2" w14:textId="77777777" w:rsidR="00FD062F" w:rsidRPr="000477ED" w:rsidRDefault="00FD062F" w:rsidP="000477ED">
      <w:pPr>
        <w:tabs>
          <w:tab w:val="left" w:pos="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szCs w:val="22"/>
        </w:rPr>
      </w:pPr>
      <w:r w:rsidRPr="002C1F77">
        <w:rPr>
          <w:rFonts w:cs="Arial"/>
          <w:szCs w:val="22"/>
        </w:rPr>
        <w:t>Ai seguenti termini, le Parti attribuiscono il significato qui precisato:</w:t>
      </w:r>
    </w:p>
    <w:p w14:paraId="59A53786" w14:textId="77777777" w:rsidR="006F02AD" w:rsidRPr="002C1F77" w:rsidRDefault="00FD062F" w:rsidP="000477ED">
      <w:pPr>
        <w:pStyle w:val="Corpodeltesto"/>
        <w:widowControl w:val="0"/>
        <w:tabs>
          <w:tab w:val="left" w:pos="360"/>
          <w:tab w:val="left" w:pos="2835"/>
        </w:tabs>
        <w:jc w:val="both"/>
        <w:rPr>
          <w:rFonts w:cs="Arial"/>
          <w:b/>
          <w:noProof/>
          <w:szCs w:val="22"/>
        </w:rPr>
      </w:pPr>
      <w:r w:rsidRPr="002C1F77">
        <w:rPr>
          <w:rFonts w:cs="Arial"/>
          <w:b/>
          <w:noProof/>
          <w:szCs w:val="22"/>
        </w:rPr>
        <w:t>Accessori</w:t>
      </w:r>
      <w:r w:rsidR="006F02AD">
        <w:rPr>
          <w:rFonts w:cs="Arial"/>
          <w:b/>
          <w:noProof/>
          <w:szCs w:val="22"/>
        </w:rPr>
        <w:t>:</w:t>
      </w:r>
    </w:p>
    <w:p w14:paraId="324FFF66" w14:textId="77777777" w:rsidR="00FD062F" w:rsidRPr="002C1F77" w:rsidRDefault="00FD062F" w:rsidP="00236C29">
      <w:pPr>
        <w:numPr>
          <w:ilvl w:val="0"/>
          <w:numId w:val="1"/>
        </w:numPr>
      </w:pPr>
      <w:r w:rsidRPr="006F02AD">
        <w:rPr>
          <w:b/>
          <w:bCs/>
        </w:rPr>
        <w:t>di serie</w:t>
      </w:r>
      <w:r w:rsidRPr="002C1F77">
        <w:t xml:space="preserve"> - Gli equipaggiamenti, compresi accessori </w:t>
      </w:r>
      <w:r w:rsidR="000477ED" w:rsidRPr="002C1F77">
        <w:t>fono audiovisivi</w:t>
      </w:r>
      <w:r w:rsidRPr="002C1F77">
        <w:t>, installati sul veicolo dalla casa costruttrice senza supplemento al prezzo base di listino.</w:t>
      </w:r>
    </w:p>
    <w:p w14:paraId="4205BF3A" w14:textId="77777777" w:rsidR="00FD062F" w:rsidRPr="002C1F77" w:rsidRDefault="00FD062F" w:rsidP="00236C29">
      <w:pPr>
        <w:numPr>
          <w:ilvl w:val="0"/>
          <w:numId w:val="1"/>
        </w:numPr>
      </w:pPr>
      <w:r w:rsidRPr="006F02AD">
        <w:rPr>
          <w:b/>
          <w:bCs/>
        </w:rPr>
        <w:t>non di serie</w:t>
      </w:r>
      <w:r w:rsidRPr="002C1F77">
        <w:t xml:space="preserve"> - Gli equipaggiamenti, compresi accessori </w:t>
      </w:r>
      <w:r w:rsidR="000477ED" w:rsidRPr="002C1F77">
        <w:t>fono audiovisivi</w:t>
      </w:r>
      <w:r w:rsidRPr="002C1F77">
        <w:t>, installati sul veicolo dalla casa costruttrice o da altra ditta specializzata, contestualmente o successivamente all’acquisto, su richiesta e dietro pagamento di un supplemento al prezzo di listino.</w:t>
      </w:r>
    </w:p>
    <w:p w14:paraId="7185DF5F" w14:textId="77777777" w:rsidR="00FD062F" w:rsidRPr="002C1F77" w:rsidRDefault="000477ED" w:rsidP="00236C29">
      <w:pPr>
        <w:numPr>
          <w:ilvl w:val="0"/>
          <w:numId w:val="1"/>
        </w:numPr>
      </w:pPr>
      <w:r w:rsidRPr="006F02AD">
        <w:rPr>
          <w:b/>
          <w:bCs/>
        </w:rPr>
        <w:t>fono audiovisivi</w:t>
      </w:r>
      <w:r w:rsidR="00FD062F" w:rsidRPr="002C1F77">
        <w:t xml:space="preserve"> - Apparecchi radio, radiotelefoni, lettori cd e dvd, registratori, televisori, navigatori satellitari ed altre apparecchiature similari, stabilmente fissati al veicolo.</w:t>
      </w:r>
    </w:p>
    <w:tbl>
      <w:tblPr>
        <w:tblW w:w="0" w:type="auto"/>
        <w:tblLook w:val="04A0" w:firstRow="1" w:lastRow="0" w:firstColumn="1" w:lastColumn="0" w:noHBand="0" w:noVBand="1"/>
      </w:tblPr>
      <w:tblGrid>
        <w:gridCol w:w="9639"/>
      </w:tblGrid>
      <w:tr w:rsidR="0074342A" w:rsidRPr="003130D8" w14:paraId="551C1F07" w14:textId="77777777" w:rsidTr="527D1BEA">
        <w:tc>
          <w:tcPr>
            <w:tcW w:w="9779" w:type="dxa"/>
            <w:shd w:val="clear" w:color="auto" w:fill="auto"/>
          </w:tcPr>
          <w:p w14:paraId="37D72E68" w14:textId="77777777" w:rsidR="0074342A" w:rsidRPr="003130D8" w:rsidRDefault="0074342A" w:rsidP="000477ED">
            <w:pPr>
              <w:rPr>
                <w:rFonts w:cs="Arial"/>
                <w:szCs w:val="22"/>
              </w:rPr>
            </w:pPr>
            <w:r w:rsidRPr="003130D8">
              <w:rPr>
                <w:rFonts w:cs="Arial"/>
                <w:b/>
                <w:szCs w:val="22"/>
              </w:rPr>
              <w:t>Assicurato:</w:t>
            </w:r>
          </w:p>
        </w:tc>
      </w:tr>
      <w:tr w:rsidR="0074342A" w:rsidRPr="003130D8" w14:paraId="35211356" w14:textId="77777777" w:rsidTr="527D1BEA">
        <w:tc>
          <w:tcPr>
            <w:tcW w:w="9779" w:type="dxa"/>
            <w:shd w:val="clear" w:color="auto" w:fill="auto"/>
          </w:tcPr>
          <w:p w14:paraId="32DF21D1" w14:textId="77777777" w:rsidR="0074342A" w:rsidRPr="003130D8" w:rsidRDefault="0074342A" w:rsidP="000477ED">
            <w:pPr>
              <w:rPr>
                <w:rFonts w:cs="Arial"/>
                <w:szCs w:val="22"/>
              </w:rPr>
            </w:pPr>
            <w:r w:rsidRPr="003130D8">
              <w:rPr>
                <w:rFonts w:cs="Arial"/>
                <w:szCs w:val="22"/>
              </w:rPr>
              <w:t>La persona fisica o giuridica la cui responsabilità civile è coperta con il contratto o - per le altre garanzie operanti - il cui interesse è protetto dall’assicurazione.</w:t>
            </w:r>
          </w:p>
        </w:tc>
      </w:tr>
      <w:tr w:rsidR="0074342A" w:rsidRPr="003130D8" w14:paraId="1387F60A" w14:textId="77777777" w:rsidTr="527D1BEA">
        <w:tc>
          <w:tcPr>
            <w:tcW w:w="9779" w:type="dxa"/>
            <w:shd w:val="clear" w:color="auto" w:fill="auto"/>
          </w:tcPr>
          <w:p w14:paraId="50EF9DDD" w14:textId="77777777" w:rsidR="0074342A" w:rsidRPr="003130D8" w:rsidRDefault="0074342A" w:rsidP="000477ED">
            <w:pPr>
              <w:pStyle w:val="Corpodeltesto"/>
              <w:widowControl w:val="0"/>
              <w:tabs>
                <w:tab w:val="left" w:pos="360"/>
                <w:tab w:val="left" w:pos="2835"/>
              </w:tabs>
              <w:jc w:val="both"/>
              <w:rPr>
                <w:rFonts w:cs="Arial"/>
                <w:b/>
                <w:noProof/>
                <w:szCs w:val="22"/>
              </w:rPr>
            </w:pPr>
            <w:r w:rsidRPr="003130D8">
              <w:rPr>
                <w:rFonts w:cs="Arial"/>
                <w:b/>
                <w:noProof/>
                <w:szCs w:val="22"/>
              </w:rPr>
              <w:t>Broker incaricato:</w:t>
            </w:r>
          </w:p>
        </w:tc>
      </w:tr>
      <w:tr w:rsidR="0074342A" w:rsidRPr="003130D8" w14:paraId="4A9CD72E" w14:textId="77777777" w:rsidTr="527D1BEA">
        <w:tc>
          <w:tcPr>
            <w:tcW w:w="9779" w:type="dxa"/>
            <w:shd w:val="clear" w:color="auto" w:fill="auto"/>
          </w:tcPr>
          <w:p w14:paraId="61F68D6F" w14:textId="3411D3E9" w:rsidR="0074342A" w:rsidRPr="003130D8" w:rsidRDefault="51531DC0" w:rsidP="527D1BEA">
            <w:pPr>
              <w:rPr>
                <w:rFonts w:cs="Arial"/>
              </w:rPr>
            </w:pPr>
            <w:r w:rsidRPr="527D1BEA">
              <w:rPr>
                <w:rFonts w:cs="Arial"/>
              </w:rPr>
              <w:t xml:space="preserve">Howden </w:t>
            </w:r>
            <w:r w:rsidR="5E00B893" w:rsidRPr="527D1BEA">
              <w:rPr>
                <w:rFonts w:cs="Arial"/>
              </w:rPr>
              <w:t>S.p.A. - Sede Legale in Milano, Via Arconati, 1 - mandatario incaricato dal Contraente per la gestione ed esecuzione del contratto, quale intermediario ai sensi dell’art. 109 comma 2 lett. b) del D.Lgs. n. 209/2005.</w:t>
            </w:r>
          </w:p>
        </w:tc>
      </w:tr>
      <w:tr w:rsidR="0074342A" w:rsidRPr="003130D8" w14:paraId="29D49737" w14:textId="77777777" w:rsidTr="527D1BEA">
        <w:tc>
          <w:tcPr>
            <w:tcW w:w="9779" w:type="dxa"/>
            <w:shd w:val="clear" w:color="auto" w:fill="auto"/>
          </w:tcPr>
          <w:p w14:paraId="7DF7E336" w14:textId="77777777" w:rsidR="0074342A" w:rsidRPr="003130D8" w:rsidRDefault="0074342A" w:rsidP="000477ED">
            <w:pPr>
              <w:rPr>
                <w:rFonts w:cs="Arial"/>
                <w:b/>
                <w:bCs/>
                <w:szCs w:val="22"/>
              </w:rPr>
            </w:pPr>
            <w:r w:rsidRPr="003130D8">
              <w:rPr>
                <w:rFonts w:cs="Arial"/>
                <w:b/>
                <w:bCs/>
                <w:szCs w:val="22"/>
              </w:rPr>
              <w:t>Classe di Conversione Universale o C.U.:</w:t>
            </w:r>
          </w:p>
        </w:tc>
      </w:tr>
      <w:tr w:rsidR="0074342A" w:rsidRPr="003130D8" w14:paraId="02A8ED63" w14:textId="77777777" w:rsidTr="527D1BEA">
        <w:tc>
          <w:tcPr>
            <w:tcW w:w="9779" w:type="dxa"/>
            <w:shd w:val="clear" w:color="auto" w:fill="auto"/>
          </w:tcPr>
          <w:p w14:paraId="5BB9D18D" w14:textId="77777777" w:rsidR="0074342A" w:rsidRPr="003130D8" w:rsidRDefault="0074342A" w:rsidP="000477ED">
            <w:pPr>
              <w:rPr>
                <w:rFonts w:cs="Arial"/>
                <w:szCs w:val="22"/>
              </w:rPr>
            </w:pPr>
            <w:r w:rsidRPr="003130D8">
              <w:rPr>
                <w:rFonts w:cs="Arial"/>
                <w:szCs w:val="22"/>
              </w:rPr>
              <w:t>La classe di merito di riferimento per tutte le Imprese di assicurazione che, in base alla vigente normativa, è assegnata al contratto RCA relativamente ai veicoli assicurati con forme tariffarie che prevedono riduzioni o maggiorazioni di premio, correlate al verificarsi o meno di sinistri durante il periodo di osservazione.</w:t>
            </w:r>
          </w:p>
        </w:tc>
      </w:tr>
      <w:tr w:rsidR="0074342A" w:rsidRPr="003130D8" w14:paraId="293DEFAD" w14:textId="77777777" w:rsidTr="527D1BEA">
        <w:tc>
          <w:tcPr>
            <w:tcW w:w="9779" w:type="dxa"/>
            <w:shd w:val="clear" w:color="auto" w:fill="auto"/>
          </w:tcPr>
          <w:p w14:paraId="25A7964E" w14:textId="77777777" w:rsidR="0074342A" w:rsidRPr="003130D8" w:rsidRDefault="0074342A" w:rsidP="000477ED">
            <w:pPr>
              <w:rPr>
                <w:rFonts w:cs="Arial"/>
                <w:szCs w:val="22"/>
              </w:rPr>
            </w:pPr>
            <w:r w:rsidRPr="003130D8">
              <w:rPr>
                <w:rFonts w:cs="Arial"/>
                <w:b/>
                <w:szCs w:val="22"/>
              </w:rPr>
              <w:t>Codice delle Assicurazioni:</w:t>
            </w:r>
          </w:p>
        </w:tc>
      </w:tr>
      <w:tr w:rsidR="0074342A" w:rsidRPr="003130D8" w14:paraId="25A66742" w14:textId="77777777" w:rsidTr="527D1BEA">
        <w:tc>
          <w:tcPr>
            <w:tcW w:w="9779" w:type="dxa"/>
            <w:shd w:val="clear" w:color="auto" w:fill="auto"/>
          </w:tcPr>
          <w:p w14:paraId="48209950" w14:textId="77777777" w:rsidR="0074342A" w:rsidRPr="003130D8" w:rsidRDefault="0074342A" w:rsidP="000477ED">
            <w:pPr>
              <w:rPr>
                <w:rFonts w:cs="Arial"/>
                <w:szCs w:val="22"/>
              </w:rPr>
            </w:pPr>
            <w:r w:rsidRPr="003130D8">
              <w:rPr>
                <w:rFonts w:cs="Arial"/>
                <w:szCs w:val="22"/>
              </w:rPr>
              <w:t xml:space="preserve">Il Codice delle Assicurazioni Private di cui al Decreto Legislativo 7 settembre 2005, n. 209 e ss.mm. e ii. </w:t>
            </w:r>
          </w:p>
        </w:tc>
      </w:tr>
      <w:tr w:rsidR="0074342A" w:rsidRPr="003130D8" w14:paraId="0DA3629E" w14:textId="77777777" w:rsidTr="527D1BEA">
        <w:tc>
          <w:tcPr>
            <w:tcW w:w="9779" w:type="dxa"/>
            <w:shd w:val="clear" w:color="auto" w:fill="auto"/>
          </w:tcPr>
          <w:p w14:paraId="7BD4169B" w14:textId="77777777" w:rsidR="001043A5" w:rsidRPr="001043A5" w:rsidRDefault="001043A5" w:rsidP="000477ED">
            <w:pPr>
              <w:rPr>
                <w:rFonts w:cs="Arial"/>
                <w:b/>
                <w:bCs/>
                <w:szCs w:val="22"/>
              </w:rPr>
            </w:pPr>
            <w:r w:rsidRPr="001043A5">
              <w:rPr>
                <w:rFonts w:cs="Arial"/>
                <w:b/>
                <w:bCs/>
                <w:szCs w:val="22"/>
              </w:rPr>
              <w:t xml:space="preserve">Compagnia </w:t>
            </w:r>
            <w:r>
              <w:rPr>
                <w:rFonts w:cs="Arial"/>
                <w:b/>
                <w:bCs/>
                <w:szCs w:val="22"/>
              </w:rPr>
              <w:t>e/</w:t>
            </w:r>
            <w:r w:rsidRPr="001043A5">
              <w:rPr>
                <w:rFonts w:cs="Arial"/>
                <w:b/>
                <w:bCs/>
                <w:szCs w:val="22"/>
              </w:rPr>
              <w:t>o società:</w:t>
            </w:r>
          </w:p>
          <w:p w14:paraId="12742B07" w14:textId="77777777" w:rsidR="0074342A" w:rsidRPr="003130D8" w:rsidRDefault="0074342A" w:rsidP="000477ED">
            <w:pPr>
              <w:rPr>
                <w:rFonts w:cs="Arial"/>
                <w:szCs w:val="22"/>
              </w:rPr>
            </w:pPr>
            <w:r w:rsidRPr="003130D8">
              <w:rPr>
                <w:rFonts w:cs="Arial"/>
                <w:szCs w:val="22"/>
              </w:rPr>
              <w:t>L’Impresa Assicuratrice che presta le garanzie.</w:t>
            </w:r>
          </w:p>
        </w:tc>
      </w:tr>
      <w:tr w:rsidR="0074342A" w:rsidRPr="003130D8" w14:paraId="532FB38D" w14:textId="77777777" w:rsidTr="527D1BEA">
        <w:tc>
          <w:tcPr>
            <w:tcW w:w="9779" w:type="dxa"/>
            <w:shd w:val="clear" w:color="auto" w:fill="auto"/>
          </w:tcPr>
          <w:p w14:paraId="500B0E48" w14:textId="77777777" w:rsidR="0074342A" w:rsidRPr="003130D8" w:rsidRDefault="0074342A" w:rsidP="000477ED">
            <w:pPr>
              <w:rPr>
                <w:rFonts w:cs="Arial"/>
                <w:b/>
                <w:szCs w:val="22"/>
              </w:rPr>
            </w:pPr>
            <w:r w:rsidRPr="003130D8">
              <w:rPr>
                <w:rFonts w:cs="Arial"/>
                <w:b/>
                <w:szCs w:val="22"/>
              </w:rPr>
              <w:t>Contraente:</w:t>
            </w:r>
          </w:p>
        </w:tc>
      </w:tr>
      <w:tr w:rsidR="0074342A" w:rsidRPr="003130D8" w14:paraId="1738467F" w14:textId="77777777" w:rsidTr="527D1BEA">
        <w:tc>
          <w:tcPr>
            <w:tcW w:w="9779" w:type="dxa"/>
            <w:shd w:val="clear" w:color="auto" w:fill="auto"/>
          </w:tcPr>
          <w:p w14:paraId="6808086E" w14:textId="77777777" w:rsidR="0074342A" w:rsidRPr="003130D8" w:rsidRDefault="0074342A" w:rsidP="000477ED">
            <w:pPr>
              <w:tabs>
                <w:tab w:val="left" w:pos="2410"/>
              </w:tabs>
              <w:autoSpaceDE w:val="0"/>
              <w:autoSpaceDN w:val="0"/>
              <w:adjustRightInd w:val="0"/>
              <w:rPr>
                <w:rFonts w:cs="Arial"/>
                <w:szCs w:val="22"/>
              </w:rPr>
            </w:pPr>
            <w:r w:rsidRPr="003130D8">
              <w:rPr>
                <w:rFonts w:cs="Arial"/>
                <w:szCs w:val="22"/>
              </w:rPr>
              <w:t xml:space="preserve">Il soggetto che stipula </w:t>
            </w:r>
            <w:r w:rsidR="000477ED" w:rsidRPr="003130D8">
              <w:rPr>
                <w:rFonts w:cs="Arial"/>
                <w:szCs w:val="22"/>
              </w:rPr>
              <w:t>I ‘assicurazione</w:t>
            </w:r>
            <w:r w:rsidRPr="003130D8">
              <w:rPr>
                <w:rFonts w:cs="Arial"/>
                <w:szCs w:val="22"/>
              </w:rPr>
              <w:t xml:space="preserve"> riportato sul frontespizio della presente polizza.</w:t>
            </w:r>
          </w:p>
        </w:tc>
      </w:tr>
      <w:tr w:rsidR="0074342A" w:rsidRPr="003130D8" w14:paraId="2B786726" w14:textId="77777777" w:rsidTr="527D1BEA">
        <w:tc>
          <w:tcPr>
            <w:tcW w:w="9779" w:type="dxa"/>
            <w:shd w:val="clear" w:color="auto" w:fill="auto"/>
          </w:tcPr>
          <w:p w14:paraId="64F52424" w14:textId="77777777" w:rsidR="0074342A" w:rsidRPr="003130D8" w:rsidRDefault="0074342A" w:rsidP="000477ED">
            <w:pPr>
              <w:rPr>
                <w:rFonts w:cs="Arial"/>
                <w:b/>
                <w:bCs/>
                <w:szCs w:val="22"/>
              </w:rPr>
            </w:pPr>
            <w:r w:rsidRPr="003130D8">
              <w:rPr>
                <w:rFonts w:cs="Arial"/>
                <w:b/>
                <w:bCs/>
                <w:szCs w:val="22"/>
              </w:rPr>
              <w:t>Danno parziale:</w:t>
            </w:r>
          </w:p>
        </w:tc>
      </w:tr>
      <w:tr w:rsidR="0074342A" w:rsidRPr="003130D8" w14:paraId="0F1DD4DE" w14:textId="77777777" w:rsidTr="527D1BEA">
        <w:tc>
          <w:tcPr>
            <w:tcW w:w="9779" w:type="dxa"/>
            <w:shd w:val="clear" w:color="auto" w:fill="auto"/>
          </w:tcPr>
          <w:p w14:paraId="4519F020" w14:textId="77777777" w:rsidR="0074342A" w:rsidRPr="003130D8" w:rsidRDefault="0074342A" w:rsidP="000477ED">
            <w:pPr>
              <w:rPr>
                <w:rFonts w:cs="Arial"/>
                <w:szCs w:val="22"/>
              </w:rPr>
            </w:pPr>
            <w:r w:rsidRPr="003130D8">
              <w:rPr>
                <w:rFonts w:cs="Arial"/>
                <w:szCs w:val="22"/>
              </w:rPr>
              <w:t>Il danno che comporta spese di riparazione inferiori al valore commerciale del veicolo al momento del sinistro.</w:t>
            </w:r>
          </w:p>
        </w:tc>
      </w:tr>
      <w:tr w:rsidR="0074342A" w:rsidRPr="003130D8" w14:paraId="5F6FB32E" w14:textId="77777777" w:rsidTr="527D1BEA">
        <w:tc>
          <w:tcPr>
            <w:tcW w:w="9779" w:type="dxa"/>
            <w:shd w:val="clear" w:color="auto" w:fill="auto"/>
          </w:tcPr>
          <w:p w14:paraId="067C08F1" w14:textId="77777777" w:rsidR="0074342A" w:rsidRPr="003130D8" w:rsidRDefault="0074342A" w:rsidP="000477ED">
            <w:pPr>
              <w:pStyle w:val="Corpodeltesto"/>
              <w:widowControl w:val="0"/>
              <w:tabs>
                <w:tab w:val="left" w:pos="360"/>
                <w:tab w:val="left" w:pos="2835"/>
              </w:tabs>
              <w:jc w:val="both"/>
              <w:rPr>
                <w:rFonts w:cs="Arial"/>
                <w:b/>
                <w:noProof/>
                <w:szCs w:val="22"/>
              </w:rPr>
            </w:pPr>
            <w:r w:rsidRPr="003130D8">
              <w:rPr>
                <w:rFonts w:cs="Arial"/>
                <w:b/>
                <w:noProof/>
                <w:szCs w:val="22"/>
              </w:rPr>
              <w:t>Danno totale</w:t>
            </w:r>
          </w:p>
        </w:tc>
      </w:tr>
      <w:tr w:rsidR="0074342A" w:rsidRPr="003130D8" w14:paraId="55EBBAE6" w14:textId="77777777" w:rsidTr="527D1BEA">
        <w:tc>
          <w:tcPr>
            <w:tcW w:w="9779" w:type="dxa"/>
            <w:shd w:val="clear" w:color="auto" w:fill="auto"/>
          </w:tcPr>
          <w:p w14:paraId="5B39DD4D" w14:textId="77777777" w:rsidR="0074342A" w:rsidRPr="003130D8" w:rsidRDefault="0074342A" w:rsidP="000477ED">
            <w:pPr>
              <w:rPr>
                <w:rFonts w:cs="Arial"/>
                <w:szCs w:val="22"/>
              </w:rPr>
            </w:pPr>
            <w:r w:rsidRPr="003130D8">
              <w:rPr>
                <w:rFonts w:cs="Arial"/>
                <w:szCs w:val="22"/>
              </w:rPr>
              <w:t>Il danno che comporta spese di riparazione pari o superiori al valore commerciale del veicolo al momento del sinistro.</w:t>
            </w:r>
          </w:p>
        </w:tc>
      </w:tr>
      <w:tr w:rsidR="0074342A" w:rsidRPr="003130D8" w14:paraId="455A8FA2" w14:textId="77777777" w:rsidTr="527D1BEA">
        <w:tc>
          <w:tcPr>
            <w:tcW w:w="9779" w:type="dxa"/>
            <w:shd w:val="clear" w:color="auto" w:fill="auto"/>
          </w:tcPr>
          <w:p w14:paraId="4F6DE0EC" w14:textId="77777777" w:rsidR="0074342A" w:rsidRPr="003130D8" w:rsidRDefault="0074342A" w:rsidP="000477ED">
            <w:pPr>
              <w:rPr>
                <w:rFonts w:cs="Arial"/>
                <w:b/>
                <w:szCs w:val="22"/>
              </w:rPr>
            </w:pPr>
            <w:r w:rsidRPr="003130D8">
              <w:rPr>
                <w:rFonts w:cs="Arial"/>
                <w:b/>
                <w:szCs w:val="22"/>
              </w:rPr>
              <w:t>Degrado:</w:t>
            </w:r>
          </w:p>
        </w:tc>
      </w:tr>
      <w:tr w:rsidR="0074342A" w:rsidRPr="003130D8" w14:paraId="78623DE1" w14:textId="77777777" w:rsidTr="527D1BEA">
        <w:tc>
          <w:tcPr>
            <w:tcW w:w="9779" w:type="dxa"/>
            <w:shd w:val="clear" w:color="auto" w:fill="auto"/>
          </w:tcPr>
          <w:p w14:paraId="3E4501C8" w14:textId="77777777" w:rsidR="0074342A" w:rsidRPr="003130D8" w:rsidRDefault="0074342A" w:rsidP="000477ED">
            <w:pPr>
              <w:rPr>
                <w:rFonts w:cs="Arial"/>
                <w:bCs/>
                <w:szCs w:val="22"/>
              </w:rPr>
            </w:pPr>
            <w:r w:rsidRPr="003130D8">
              <w:rPr>
                <w:rFonts w:cs="Arial"/>
                <w:bCs/>
                <w:szCs w:val="22"/>
              </w:rPr>
              <w:t>Il deprezzamento del veicolo e delle sue parti dovuto ad usura e/o invecchiamento.</w:t>
            </w:r>
          </w:p>
        </w:tc>
      </w:tr>
      <w:tr w:rsidR="0074342A" w:rsidRPr="003130D8" w14:paraId="778D05BE" w14:textId="77777777" w:rsidTr="527D1BEA">
        <w:tc>
          <w:tcPr>
            <w:tcW w:w="9779" w:type="dxa"/>
            <w:shd w:val="clear" w:color="auto" w:fill="auto"/>
          </w:tcPr>
          <w:p w14:paraId="6BECD3FA" w14:textId="77777777" w:rsidR="0074342A" w:rsidRPr="003130D8" w:rsidRDefault="0074342A" w:rsidP="000477ED">
            <w:pPr>
              <w:rPr>
                <w:rFonts w:cs="Arial"/>
                <w:b/>
                <w:szCs w:val="22"/>
              </w:rPr>
            </w:pPr>
            <w:r w:rsidRPr="003130D8">
              <w:rPr>
                <w:rFonts w:cs="Arial"/>
                <w:b/>
                <w:szCs w:val="22"/>
              </w:rPr>
              <w:t>Esplosione:</w:t>
            </w:r>
          </w:p>
        </w:tc>
      </w:tr>
      <w:tr w:rsidR="0074342A" w:rsidRPr="003130D8" w14:paraId="562A68F4" w14:textId="77777777" w:rsidTr="527D1BEA">
        <w:tc>
          <w:tcPr>
            <w:tcW w:w="9779" w:type="dxa"/>
            <w:shd w:val="clear" w:color="auto" w:fill="auto"/>
          </w:tcPr>
          <w:p w14:paraId="782247D3" w14:textId="77777777" w:rsidR="0074342A" w:rsidRPr="003130D8" w:rsidRDefault="0074342A" w:rsidP="000477ED">
            <w:pPr>
              <w:rPr>
                <w:rFonts w:cs="Arial"/>
                <w:szCs w:val="22"/>
              </w:rPr>
            </w:pPr>
            <w:r w:rsidRPr="003130D8">
              <w:rPr>
                <w:rFonts w:cs="Arial"/>
                <w:szCs w:val="22"/>
              </w:rPr>
              <w:t>Sviluppo di gas o vapori ad alta temperatura e pressione, dovuto a reazione chimica che si autopropaga con elevata velocità.</w:t>
            </w:r>
          </w:p>
        </w:tc>
      </w:tr>
      <w:tr w:rsidR="0074342A" w:rsidRPr="003130D8" w14:paraId="63634201" w14:textId="77777777" w:rsidTr="527D1BEA">
        <w:tc>
          <w:tcPr>
            <w:tcW w:w="9779" w:type="dxa"/>
            <w:shd w:val="clear" w:color="auto" w:fill="auto"/>
          </w:tcPr>
          <w:p w14:paraId="340949DC" w14:textId="77777777" w:rsidR="0074342A" w:rsidRPr="003130D8" w:rsidRDefault="0074342A" w:rsidP="000477ED">
            <w:pPr>
              <w:rPr>
                <w:rFonts w:cs="Arial"/>
                <w:b/>
                <w:szCs w:val="22"/>
              </w:rPr>
            </w:pPr>
            <w:r w:rsidRPr="003130D8">
              <w:rPr>
                <w:rFonts w:cs="Arial"/>
                <w:b/>
                <w:szCs w:val="22"/>
              </w:rPr>
              <w:t>Franchigia:</w:t>
            </w:r>
          </w:p>
        </w:tc>
      </w:tr>
      <w:tr w:rsidR="0074342A" w:rsidRPr="003130D8" w14:paraId="6E2E0F43" w14:textId="77777777" w:rsidTr="527D1BEA">
        <w:tc>
          <w:tcPr>
            <w:tcW w:w="9779" w:type="dxa"/>
            <w:shd w:val="clear" w:color="auto" w:fill="auto"/>
          </w:tcPr>
          <w:p w14:paraId="71E80C55" w14:textId="77777777" w:rsidR="0074342A" w:rsidRPr="003130D8" w:rsidRDefault="0074342A" w:rsidP="000477ED">
            <w:pPr>
              <w:rPr>
                <w:rFonts w:cs="Arial"/>
                <w:b/>
                <w:szCs w:val="22"/>
              </w:rPr>
            </w:pPr>
            <w:r w:rsidRPr="003130D8">
              <w:rPr>
                <w:rFonts w:cs="Arial"/>
                <w:szCs w:val="22"/>
              </w:rPr>
              <w:t>L’importo contrattualmente pattuito che rimane a carico dell’Assicurato e/o del Contraente in caso di sinistro.</w:t>
            </w:r>
          </w:p>
        </w:tc>
      </w:tr>
      <w:tr w:rsidR="0074342A" w:rsidRPr="003130D8" w14:paraId="122D8FC3" w14:textId="77777777" w:rsidTr="527D1BEA">
        <w:tc>
          <w:tcPr>
            <w:tcW w:w="9779" w:type="dxa"/>
            <w:shd w:val="clear" w:color="auto" w:fill="auto"/>
          </w:tcPr>
          <w:p w14:paraId="780C7D3D" w14:textId="77777777" w:rsidR="0074342A" w:rsidRPr="003130D8" w:rsidRDefault="0074342A" w:rsidP="000477ED">
            <w:pPr>
              <w:rPr>
                <w:rFonts w:cs="Arial"/>
                <w:b/>
                <w:szCs w:val="22"/>
              </w:rPr>
            </w:pPr>
            <w:r w:rsidRPr="003130D8">
              <w:rPr>
                <w:rFonts w:cs="Arial"/>
                <w:b/>
                <w:szCs w:val="22"/>
              </w:rPr>
              <w:t>Furto:</w:t>
            </w:r>
          </w:p>
        </w:tc>
      </w:tr>
      <w:tr w:rsidR="0074342A" w:rsidRPr="003130D8" w14:paraId="4F295044" w14:textId="77777777" w:rsidTr="527D1BEA">
        <w:tc>
          <w:tcPr>
            <w:tcW w:w="9779" w:type="dxa"/>
            <w:shd w:val="clear" w:color="auto" w:fill="auto"/>
          </w:tcPr>
          <w:p w14:paraId="78F0F664" w14:textId="77777777" w:rsidR="0074342A" w:rsidRPr="003130D8" w:rsidRDefault="0074342A" w:rsidP="000477ED">
            <w:pPr>
              <w:rPr>
                <w:rFonts w:cs="Arial"/>
                <w:szCs w:val="22"/>
              </w:rPr>
            </w:pPr>
            <w:r w:rsidRPr="003130D8">
              <w:rPr>
                <w:rFonts w:cs="Arial"/>
                <w:szCs w:val="22"/>
              </w:rPr>
              <w:t xml:space="preserve">Il reato consistente nella sottrazione della cosa assicurata a chi la detiene, perpetrata al fine di trarne profitto per sé o per altri (art. </w:t>
            </w:r>
            <w:smartTag w:uri="urn:schemas-microsoft-com:office:smarttags" w:element="metricconverter">
              <w:smartTagPr>
                <w:attr w:name="ProductID" w:val="624 C"/>
              </w:smartTagPr>
              <w:r w:rsidRPr="003130D8">
                <w:rPr>
                  <w:rFonts w:cs="Arial"/>
                  <w:szCs w:val="22"/>
                </w:rPr>
                <w:t>624 C</w:t>
              </w:r>
            </w:smartTag>
            <w:r w:rsidRPr="003130D8">
              <w:rPr>
                <w:rFonts w:cs="Arial"/>
                <w:szCs w:val="22"/>
              </w:rPr>
              <w:t>.P.).</w:t>
            </w:r>
          </w:p>
        </w:tc>
      </w:tr>
      <w:tr w:rsidR="0074342A" w:rsidRPr="003130D8" w14:paraId="34F21E60" w14:textId="77777777" w:rsidTr="527D1BEA">
        <w:tc>
          <w:tcPr>
            <w:tcW w:w="9779" w:type="dxa"/>
            <w:shd w:val="clear" w:color="auto" w:fill="auto"/>
          </w:tcPr>
          <w:p w14:paraId="7EF916F1" w14:textId="77777777" w:rsidR="0074342A" w:rsidRPr="003130D8" w:rsidRDefault="0074342A" w:rsidP="000477ED">
            <w:pPr>
              <w:rPr>
                <w:rFonts w:cs="Arial"/>
                <w:b/>
                <w:szCs w:val="22"/>
              </w:rPr>
            </w:pPr>
            <w:r w:rsidRPr="003130D8">
              <w:rPr>
                <w:rFonts w:cs="Arial"/>
                <w:b/>
                <w:szCs w:val="22"/>
              </w:rPr>
              <w:t>Incendio:</w:t>
            </w:r>
          </w:p>
        </w:tc>
      </w:tr>
      <w:tr w:rsidR="0074342A" w:rsidRPr="003130D8" w14:paraId="340F0E53" w14:textId="77777777" w:rsidTr="527D1BEA">
        <w:tc>
          <w:tcPr>
            <w:tcW w:w="9779" w:type="dxa"/>
            <w:shd w:val="clear" w:color="auto" w:fill="auto"/>
          </w:tcPr>
          <w:p w14:paraId="47842869" w14:textId="77777777" w:rsidR="0074342A" w:rsidRPr="003130D8" w:rsidRDefault="0074342A" w:rsidP="000477ED">
            <w:pPr>
              <w:rPr>
                <w:rFonts w:cs="Arial"/>
                <w:szCs w:val="22"/>
              </w:rPr>
            </w:pPr>
            <w:r w:rsidRPr="003130D8">
              <w:rPr>
                <w:rFonts w:cs="Arial"/>
                <w:szCs w:val="22"/>
              </w:rPr>
              <w:t>La combustione - con sviluppo di fiamma - che può autoestendersi e propagarsi.</w:t>
            </w:r>
          </w:p>
        </w:tc>
      </w:tr>
      <w:tr w:rsidR="0074342A" w:rsidRPr="003130D8" w14:paraId="225DB096" w14:textId="77777777" w:rsidTr="527D1BEA">
        <w:tc>
          <w:tcPr>
            <w:tcW w:w="9779" w:type="dxa"/>
            <w:shd w:val="clear" w:color="auto" w:fill="auto"/>
          </w:tcPr>
          <w:p w14:paraId="40A55940" w14:textId="77777777" w:rsidR="0074342A" w:rsidRPr="003130D8" w:rsidRDefault="0074342A" w:rsidP="000477ED">
            <w:pPr>
              <w:rPr>
                <w:rFonts w:cs="Arial"/>
                <w:szCs w:val="22"/>
              </w:rPr>
            </w:pPr>
            <w:r w:rsidRPr="003130D8">
              <w:rPr>
                <w:rFonts w:cs="Arial"/>
                <w:b/>
                <w:szCs w:val="22"/>
              </w:rPr>
              <w:t>Indennizzo:</w:t>
            </w:r>
          </w:p>
        </w:tc>
      </w:tr>
      <w:tr w:rsidR="0074342A" w:rsidRPr="003130D8" w14:paraId="29EC5950" w14:textId="77777777" w:rsidTr="527D1BEA">
        <w:tc>
          <w:tcPr>
            <w:tcW w:w="9779" w:type="dxa"/>
            <w:shd w:val="clear" w:color="auto" w:fill="auto"/>
          </w:tcPr>
          <w:p w14:paraId="7F4C3724" w14:textId="77777777" w:rsidR="0074342A" w:rsidRPr="003130D8" w:rsidRDefault="0074342A" w:rsidP="000477ED">
            <w:pPr>
              <w:rPr>
                <w:rFonts w:cs="Arial"/>
                <w:szCs w:val="22"/>
              </w:rPr>
            </w:pPr>
            <w:r w:rsidRPr="003130D8">
              <w:rPr>
                <w:rFonts w:cs="Arial"/>
                <w:szCs w:val="22"/>
              </w:rPr>
              <w:t>La somma pagata dalla Società all’Assicurato o al beneficiario in caso di sinistro.</w:t>
            </w:r>
          </w:p>
        </w:tc>
      </w:tr>
      <w:tr w:rsidR="0074342A" w:rsidRPr="003130D8" w14:paraId="71AA9550" w14:textId="77777777" w:rsidTr="527D1BEA">
        <w:tc>
          <w:tcPr>
            <w:tcW w:w="9779" w:type="dxa"/>
            <w:shd w:val="clear" w:color="auto" w:fill="auto"/>
          </w:tcPr>
          <w:p w14:paraId="6B2B2801" w14:textId="77777777" w:rsidR="0074342A" w:rsidRPr="003130D8" w:rsidRDefault="0074342A" w:rsidP="000477ED">
            <w:pPr>
              <w:rPr>
                <w:rFonts w:cs="Arial"/>
                <w:b/>
                <w:szCs w:val="22"/>
              </w:rPr>
            </w:pPr>
            <w:r w:rsidRPr="003130D8">
              <w:rPr>
                <w:rFonts w:cs="Arial"/>
                <w:b/>
                <w:szCs w:val="22"/>
              </w:rPr>
              <w:t>Massimale:</w:t>
            </w:r>
          </w:p>
        </w:tc>
      </w:tr>
      <w:tr w:rsidR="0074342A" w:rsidRPr="003130D8" w14:paraId="003C0463" w14:textId="77777777" w:rsidTr="527D1BEA">
        <w:tc>
          <w:tcPr>
            <w:tcW w:w="9779" w:type="dxa"/>
            <w:shd w:val="clear" w:color="auto" w:fill="auto"/>
          </w:tcPr>
          <w:p w14:paraId="382F0E15" w14:textId="77777777" w:rsidR="0074342A" w:rsidRPr="003130D8" w:rsidRDefault="0074342A" w:rsidP="000477ED">
            <w:pPr>
              <w:rPr>
                <w:rFonts w:cs="Arial"/>
                <w:bCs/>
                <w:szCs w:val="22"/>
              </w:rPr>
            </w:pPr>
            <w:r w:rsidRPr="003130D8">
              <w:rPr>
                <w:rFonts w:cs="Arial"/>
                <w:bCs/>
                <w:szCs w:val="22"/>
              </w:rPr>
              <w:t xml:space="preserve">La somma fino a concorrenza della quale </w:t>
            </w:r>
            <w:smartTag w:uri="urn:schemas-microsoft-com:office:smarttags" w:element="PersonName">
              <w:smartTagPr>
                <w:attr w:name="ProductID" w:val="la Societ￠"/>
              </w:smartTagPr>
              <w:r w:rsidRPr="003130D8">
                <w:rPr>
                  <w:rFonts w:cs="Arial"/>
                  <w:bCs/>
                  <w:szCs w:val="22"/>
                </w:rPr>
                <w:t>la Società</w:t>
              </w:r>
            </w:smartTag>
            <w:r w:rsidRPr="003130D8">
              <w:rPr>
                <w:rFonts w:cs="Arial"/>
                <w:bCs/>
                <w:szCs w:val="22"/>
              </w:rPr>
              <w:t xml:space="preserve"> presta l’assicurazione.</w:t>
            </w:r>
          </w:p>
        </w:tc>
      </w:tr>
      <w:tr w:rsidR="0074342A" w:rsidRPr="003130D8" w14:paraId="06ACB107" w14:textId="77777777" w:rsidTr="527D1BEA">
        <w:tc>
          <w:tcPr>
            <w:tcW w:w="9779" w:type="dxa"/>
            <w:shd w:val="clear" w:color="auto" w:fill="auto"/>
          </w:tcPr>
          <w:p w14:paraId="19810BC1" w14:textId="77777777" w:rsidR="0074342A" w:rsidRPr="003130D8" w:rsidRDefault="0074342A" w:rsidP="000477ED">
            <w:pPr>
              <w:rPr>
                <w:rFonts w:cs="Arial"/>
                <w:szCs w:val="22"/>
              </w:rPr>
            </w:pPr>
            <w:r w:rsidRPr="003130D8">
              <w:rPr>
                <w:rFonts w:cs="Arial"/>
                <w:b/>
                <w:szCs w:val="22"/>
              </w:rPr>
              <w:t>Polizza:</w:t>
            </w:r>
          </w:p>
        </w:tc>
      </w:tr>
      <w:tr w:rsidR="0074342A" w:rsidRPr="003130D8" w14:paraId="43EC7CBD" w14:textId="77777777" w:rsidTr="527D1BEA">
        <w:tc>
          <w:tcPr>
            <w:tcW w:w="9779" w:type="dxa"/>
            <w:shd w:val="clear" w:color="auto" w:fill="auto"/>
          </w:tcPr>
          <w:p w14:paraId="2A100715" w14:textId="77777777" w:rsidR="0074342A" w:rsidRPr="003130D8" w:rsidRDefault="0074342A" w:rsidP="000477ED">
            <w:pPr>
              <w:rPr>
                <w:rFonts w:cs="Arial"/>
                <w:szCs w:val="22"/>
              </w:rPr>
            </w:pPr>
            <w:r w:rsidRPr="003130D8">
              <w:rPr>
                <w:rFonts w:cs="Arial"/>
                <w:szCs w:val="22"/>
              </w:rPr>
              <w:t>Il documento che prova l’assicurazione.</w:t>
            </w:r>
          </w:p>
        </w:tc>
      </w:tr>
      <w:tr w:rsidR="0074342A" w:rsidRPr="003130D8" w14:paraId="0469489A" w14:textId="77777777" w:rsidTr="527D1BEA">
        <w:tc>
          <w:tcPr>
            <w:tcW w:w="9779" w:type="dxa"/>
            <w:shd w:val="clear" w:color="auto" w:fill="auto"/>
          </w:tcPr>
          <w:p w14:paraId="627A2EFB" w14:textId="77777777" w:rsidR="0074342A" w:rsidRPr="003130D8" w:rsidRDefault="0074342A" w:rsidP="000477ED">
            <w:pPr>
              <w:rPr>
                <w:rFonts w:cs="Arial"/>
                <w:szCs w:val="22"/>
              </w:rPr>
            </w:pPr>
            <w:r w:rsidRPr="003130D8">
              <w:rPr>
                <w:rFonts w:cs="Arial"/>
                <w:b/>
                <w:szCs w:val="22"/>
              </w:rPr>
              <w:t>Premio:</w:t>
            </w:r>
          </w:p>
        </w:tc>
      </w:tr>
      <w:tr w:rsidR="0074342A" w:rsidRPr="003130D8" w14:paraId="2D588C5A" w14:textId="77777777" w:rsidTr="527D1BEA">
        <w:tc>
          <w:tcPr>
            <w:tcW w:w="9779" w:type="dxa"/>
            <w:shd w:val="clear" w:color="auto" w:fill="auto"/>
          </w:tcPr>
          <w:p w14:paraId="5612E142" w14:textId="77777777" w:rsidR="0074342A" w:rsidRPr="003130D8" w:rsidRDefault="0074342A" w:rsidP="000477ED">
            <w:pPr>
              <w:rPr>
                <w:rFonts w:cs="Arial"/>
                <w:szCs w:val="22"/>
              </w:rPr>
            </w:pPr>
            <w:r w:rsidRPr="003130D8">
              <w:rPr>
                <w:rFonts w:cs="Arial"/>
                <w:szCs w:val="22"/>
              </w:rPr>
              <w:t>La somma dovuta dal Contraente alla Società.</w:t>
            </w:r>
          </w:p>
        </w:tc>
      </w:tr>
      <w:tr w:rsidR="0074342A" w:rsidRPr="003130D8" w14:paraId="46451263" w14:textId="77777777" w:rsidTr="527D1BEA">
        <w:tc>
          <w:tcPr>
            <w:tcW w:w="9779" w:type="dxa"/>
            <w:shd w:val="clear" w:color="auto" w:fill="auto"/>
          </w:tcPr>
          <w:p w14:paraId="390D1756" w14:textId="77777777" w:rsidR="0074342A" w:rsidRPr="003130D8" w:rsidRDefault="0074342A" w:rsidP="000477ED">
            <w:pPr>
              <w:rPr>
                <w:rFonts w:cs="Arial"/>
                <w:b/>
                <w:szCs w:val="22"/>
              </w:rPr>
            </w:pPr>
            <w:r w:rsidRPr="003130D8">
              <w:rPr>
                <w:rFonts w:cs="Arial"/>
                <w:b/>
                <w:szCs w:val="22"/>
              </w:rPr>
              <w:lastRenderedPageBreak/>
              <w:t>Rapina:</w:t>
            </w:r>
          </w:p>
        </w:tc>
      </w:tr>
      <w:tr w:rsidR="0074342A" w:rsidRPr="003130D8" w14:paraId="289F86AC" w14:textId="77777777" w:rsidTr="527D1BEA">
        <w:tc>
          <w:tcPr>
            <w:tcW w:w="9779" w:type="dxa"/>
            <w:shd w:val="clear" w:color="auto" w:fill="auto"/>
          </w:tcPr>
          <w:p w14:paraId="62DF3921" w14:textId="77777777" w:rsidR="0074342A" w:rsidRPr="003130D8" w:rsidRDefault="0074342A" w:rsidP="000477ED">
            <w:pPr>
              <w:rPr>
                <w:rFonts w:cs="Arial"/>
                <w:szCs w:val="22"/>
              </w:rPr>
            </w:pPr>
            <w:r w:rsidRPr="003130D8">
              <w:rPr>
                <w:rFonts w:cs="Arial"/>
                <w:szCs w:val="22"/>
              </w:rPr>
              <w:t xml:space="preserve">Il reato consistente nella sottrazione della cosa assicurata a chi la detiene, mediante violenza o minaccia alla persona, perpetrata per procurare a sé o ad altri un ingiusto profitto (art. </w:t>
            </w:r>
            <w:smartTag w:uri="urn:schemas-microsoft-com:office:smarttags" w:element="metricconverter">
              <w:smartTagPr>
                <w:attr w:name="ProductID" w:val="628 C"/>
              </w:smartTagPr>
              <w:r w:rsidRPr="003130D8">
                <w:rPr>
                  <w:rFonts w:cs="Arial"/>
                  <w:szCs w:val="22"/>
                </w:rPr>
                <w:t>628 C</w:t>
              </w:r>
            </w:smartTag>
            <w:r w:rsidRPr="003130D8">
              <w:rPr>
                <w:rFonts w:cs="Arial"/>
                <w:szCs w:val="22"/>
              </w:rPr>
              <w:t>.P.).</w:t>
            </w:r>
          </w:p>
        </w:tc>
      </w:tr>
      <w:tr w:rsidR="0074342A" w:rsidRPr="003130D8" w14:paraId="58CD7ACC" w14:textId="77777777" w:rsidTr="527D1BEA">
        <w:tc>
          <w:tcPr>
            <w:tcW w:w="9779" w:type="dxa"/>
            <w:shd w:val="clear" w:color="auto" w:fill="auto"/>
          </w:tcPr>
          <w:p w14:paraId="0AFE4C9B" w14:textId="77777777" w:rsidR="0074342A" w:rsidRPr="003130D8" w:rsidRDefault="0074342A" w:rsidP="000477ED">
            <w:pPr>
              <w:rPr>
                <w:rFonts w:cs="Arial"/>
                <w:b/>
                <w:szCs w:val="22"/>
              </w:rPr>
            </w:pPr>
            <w:r w:rsidRPr="003130D8">
              <w:rPr>
                <w:rFonts w:cs="Arial"/>
                <w:b/>
                <w:szCs w:val="22"/>
              </w:rPr>
              <w:t>Risarcimento:</w:t>
            </w:r>
          </w:p>
        </w:tc>
      </w:tr>
      <w:tr w:rsidR="0074342A" w:rsidRPr="003130D8" w14:paraId="60E3668E" w14:textId="77777777" w:rsidTr="527D1BEA">
        <w:tc>
          <w:tcPr>
            <w:tcW w:w="9779" w:type="dxa"/>
            <w:shd w:val="clear" w:color="auto" w:fill="auto"/>
          </w:tcPr>
          <w:p w14:paraId="5DECCF8E" w14:textId="77777777" w:rsidR="0074342A" w:rsidRPr="003130D8" w:rsidRDefault="0074342A" w:rsidP="000477ED">
            <w:pPr>
              <w:rPr>
                <w:rFonts w:cs="Arial"/>
                <w:bCs/>
                <w:szCs w:val="22"/>
              </w:rPr>
            </w:pPr>
            <w:r w:rsidRPr="003130D8">
              <w:rPr>
                <w:rFonts w:cs="Arial"/>
                <w:bCs/>
                <w:szCs w:val="22"/>
              </w:rPr>
              <w:t>La somma corrisposta dalla Società al danneggiato in caso di sinistro.</w:t>
            </w:r>
          </w:p>
        </w:tc>
      </w:tr>
      <w:tr w:rsidR="0074342A" w:rsidRPr="003130D8" w14:paraId="1A896900" w14:textId="77777777" w:rsidTr="527D1BEA">
        <w:tc>
          <w:tcPr>
            <w:tcW w:w="9779" w:type="dxa"/>
            <w:shd w:val="clear" w:color="auto" w:fill="auto"/>
          </w:tcPr>
          <w:p w14:paraId="0EE24BFA" w14:textId="77777777" w:rsidR="0074342A" w:rsidRPr="003130D8" w:rsidRDefault="0074342A" w:rsidP="000477ED">
            <w:pPr>
              <w:rPr>
                <w:rFonts w:cs="Arial"/>
                <w:szCs w:val="22"/>
              </w:rPr>
            </w:pPr>
            <w:r w:rsidRPr="003130D8">
              <w:rPr>
                <w:rFonts w:cs="Arial"/>
                <w:b/>
                <w:szCs w:val="22"/>
              </w:rPr>
              <w:t>Rischio:</w:t>
            </w:r>
          </w:p>
        </w:tc>
      </w:tr>
      <w:tr w:rsidR="0074342A" w:rsidRPr="003130D8" w14:paraId="710FADFB" w14:textId="77777777" w:rsidTr="527D1BEA">
        <w:tc>
          <w:tcPr>
            <w:tcW w:w="9779" w:type="dxa"/>
            <w:shd w:val="clear" w:color="auto" w:fill="auto"/>
          </w:tcPr>
          <w:p w14:paraId="248DDACD" w14:textId="77777777" w:rsidR="0074342A" w:rsidRPr="003130D8" w:rsidRDefault="0074342A" w:rsidP="000477ED">
            <w:pPr>
              <w:rPr>
                <w:rFonts w:cs="Arial"/>
                <w:szCs w:val="22"/>
              </w:rPr>
            </w:pPr>
            <w:r w:rsidRPr="003130D8">
              <w:rPr>
                <w:rFonts w:cs="Arial"/>
                <w:szCs w:val="22"/>
              </w:rPr>
              <w:t>La probabilità che si verifichi il sinistro.</w:t>
            </w:r>
          </w:p>
        </w:tc>
      </w:tr>
      <w:tr w:rsidR="0074342A" w:rsidRPr="003130D8" w14:paraId="68DD7C44" w14:textId="77777777" w:rsidTr="527D1BEA">
        <w:tc>
          <w:tcPr>
            <w:tcW w:w="9779" w:type="dxa"/>
            <w:shd w:val="clear" w:color="auto" w:fill="auto"/>
          </w:tcPr>
          <w:p w14:paraId="01926947" w14:textId="77777777" w:rsidR="0074342A" w:rsidRPr="003130D8" w:rsidRDefault="0074342A" w:rsidP="000477ED">
            <w:pPr>
              <w:rPr>
                <w:rFonts w:cs="Arial"/>
                <w:b/>
                <w:szCs w:val="22"/>
              </w:rPr>
            </w:pPr>
            <w:r w:rsidRPr="003130D8">
              <w:rPr>
                <w:rFonts w:cs="Arial"/>
                <w:b/>
                <w:szCs w:val="22"/>
              </w:rPr>
              <w:t>Scoperto:</w:t>
            </w:r>
          </w:p>
        </w:tc>
      </w:tr>
      <w:tr w:rsidR="0074342A" w:rsidRPr="003130D8" w14:paraId="40F51B84" w14:textId="77777777" w:rsidTr="527D1BEA">
        <w:tc>
          <w:tcPr>
            <w:tcW w:w="9779" w:type="dxa"/>
            <w:shd w:val="clear" w:color="auto" w:fill="auto"/>
          </w:tcPr>
          <w:p w14:paraId="13F534BE" w14:textId="77777777" w:rsidR="0074342A" w:rsidRPr="003130D8" w:rsidRDefault="0074342A" w:rsidP="000477ED">
            <w:pPr>
              <w:rPr>
                <w:rFonts w:cs="Arial"/>
                <w:szCs w:val="22"/>
              </w:rPr>
            </w:pPr>
            <w:r w:rsidRPr="003130D8">
              <w:rPr>
                <w:rFonts w:cs="Arial"/>
                <w:szCs w:val="22"/>
              </w:rPr>
              <w:t>La percentuale del danno indennizzabile (con l’eventuale minimo) che rimane a carico dell'Assicurato in caso di sinistro.</w:t>
            </w:r>
          </w:p>
        </w:tc>
      </w:tr>
      <w:tr w:rsidR="0074342A" w:rsidRPr="003130D8" w14:paraId="655BCF4D" w14:textId="77777777" w:rsidTr="527D1BEA">
        <w:tc>
          <w:tcPr>
            <w:tcW w:w="9779" w:type="dxa"/>
            <w:shd w:val="clear" w:color="auto" w:fill="auto"/>
          </w:tcPr>
          <w:p w14:paraId="162D5D2A" w14:textId="77777777" w:rsidR="0074342A" w:rsidRPr="003130D8" w:rsidRDefault="0074342A" w:rsidP="000477ED">
            <w:pPr>
              <w:rPr>
                <w:rFonts w:cs="Arial"/>
                <w:b/>
                <w:szCs w:val="22"/>
              </w:rPr>
            </w:pPr>
            <w:r w:rsidRPr="003130D8">
              <w:rPr>
                <w:rFonts w:cs="Arial"/>
                <w:b/>
                <w:szCs w:val="22"/>
              </w:rPr>
              <w:t>Scoppio:</w:t>
            </w:r>
          </w:p>
        </w:tc>
      </w:tr>
      <w:tr w:rsidR="0074342A" w:rsidRPr="003130D8" w14:paraId="6065F270" w14:textId="77777777" w:rsidTr="527D1BEA">
        <w:tc>
          <w:tcPr>
            <w:tcW w:w="9779" w:type="dxa"/>
            <w:shd w:val="clear" w:color="auto" w:fill="auto"/>
          </w:tcPr>
          <w:p w14:paraId="0E2C9BE9" w14:textId="77777777" w:rsidR="0074342A" w:rsidRPr="003130D8" w:rsidRDefault="0074342A" w:rsidP="000477ED">
            <w:pPr>
              <w:rPr>
                <w:rFonts w:cs="Arial"/>
                <w:szCs w:val="22"/>
              </w:rPr>
            </w:pPr>
            <w:r w:rsidRPr="003130D8">
              <w:rPr>
                <w:rFonts w:cs="Arial"/>
                <w:szCs w:val="22"/>
              </w:rPr>
              <w:t>Il repentino dirompersi di contenitori per eccesso di pressione interna di fluidi, non dovuto ad esplosione.</w:t>
            </w:r>
          </w:p>
        </w:tc>
      </w:tr>
      <w:tr w:rsidR="0074342A" w:rsidRPr="003130D8" w14:paraId="6093FB73" w14:textId="77777777" w:rsidTr="527D1BEA">
        <w:tc>
          <w:tcPr>
            <w:tcW w:w="9779" w:type="dxa"/>
            <w:shd w:val="clear" w:color="auto" w:fill="auto"/>
          </w:tcPr>
          <w:p w14:paraId="4212A6C0" w14:textId="77777777" w:rsidR="0074342A" w:rsidRPr="003130D8" w:rsidRDefault="0074342A" w:rsidP="000477ED">
            <w:pPr>
              <w:rPr>
                <w:rFonts w:cs="Arial"/>
                <w:szCs w:val="22"/>
              </w:rPr>
            </w:pPr>
            <w:r w:rsidRPr="003130D8">
              <w:rPr>
                <w:rFonts w:cs="Arial"/>
                <w:b/>
                <w:szCs w:val="22"/>
              </w:rPr>
              <w:t>Sinistro:</w:t>
            </w:r>
          </w:p>
        </w:tc>
      </w:tr>
      <w:tr w:rsidR="0074342A" w:rsidRPr="003130D8" w14:paraId="47EE1934" w14:textId="77777777" w:rsidTr="527D1BEA">
        <w:tc>
          <w:tcPr>
            <w:tcW w:w="9779" w:type="dxa"/>
            <w:shd w:val="clear" w:color="auto" w:fill="auto"/>
          </w:tcPr>
          <w:p w14:paraId="2822539B" w14:textId="77777777" w:rsidR="0074342A" w:rsidRPr="003130D8" w:rsidRDefault="0074342A" w:rsidP="000477ED">
            <w:pPr>
              <w:rPr>
                <w:rFonts w:cs="Arial"/>
                <w:szCs w:val="22"/>
              </w:rPr>
            </w:pPr>
            <w:r w:rsidRPr="003130D8">
              <w:rPr>
                <w:rFonts w:cs="Arial"/>
                <w:szCs w:val="22"/>
              </w:rPr>
              <w:t>Il verificarsi del fatto dannoso per il quale è prestata l’assicurazione.</w:t>
            </w:r>
          </w:p>
        </w:tc>
      </w:tr>
      <w:tr w:rsidR="0074342A" w:rsidRPr="003130D8" w14:paraId="6E4CAB3D" w14:textId="77777777" w:rsidTr="527D1BEA">
        <w:tc>
          <w:tcPr>
            <w:tcW w:w="9779" w:type="dxa"/>
            <w:shd w:val="clear" w:color="auto" w:fill="auto"/>
          </w:tcPr>
          <w:p w14:paraId="1449CD10" w14:textId="77777777" w:rsidR="0074342A" w:rsidRPr="003130D8" w:rsidRDefault="0074342A" w:rsidP="000477ED">
            <w:pPr>
              <w:pStyle w:val="Corpodeltesto"/>
              <w:widowControl w:val="0"/>
              <w:tabs>
                <w:tab w:val="left" w:pos="360"/>
                <w:tab w:val="left" w:pos="2835"/>
              </w:tabs>
              <w:jc w:val="both"/>
              <w:rPr>
                <w:rFonts w:cs="Arial"/>
                <w:b/>
                <w:noProof/>
                <w:szCs w:val="22"/>
              </w:rPr>
            </w:pPr>
            <w:r w:rsidRPr="003130D8">
              <w:rPr>
                <w:rFonts w:cs="Arial"/>
                <w:b/>
                <w:noProof/>
                <w:szCs w:val="22"/>
              </w:rPr>
              <w:t>Valore Commerciale:</w:t>
            </w:r>
          </w:p>
        </w:tc>
      </w:tr>
      <w:tr w:rsidR="0074342A" w:rsidRPr="003130D8" w14:paraId="00C1C8A5" w14:textId="77777777" w:rsidTr="527D1BEA">
        <w:tc>
          <w:tcPr>
            <w:tcW w:w="9779" w:type="dxa"/>
            <w:shd w:val="clear" w:color="auto" w:fill="auto"/>
          </w:tcPr>
          <w:p w14:paraId="0E52277E" w14:textId="77777777" w:rsidR="0074342A" w:rsidRPr="003130D8" w:rsidRDefault="0074342A" w:rsidP="000477ED">
            <w:pPr>
              <w:rPr>
                <w:rFonts w:cs="Arial"/>
                <w:szCs w:val="22"/>
              </w:rPr>
            </w:pPr>
            <w:r w:rsidRPr="003130D8">
              <w:rPr>
                <w:rFonts w:cs="Arial"/>
                <w:szCs w:val="22"/>
              </w:rPr>
              <w:t>Il valore di mercato esclusa ogni attribuzione di valore storico o d’epoca.</w:t>
            </w:r>
          </w:p>
        </w:tc>
      </w:tr>
      <w:tr w:rsidR="0074342A" w:rsidRPr="003130D8" w14:paraId="677212E1" w14:textId="77777777" w:rsidTr="527D1BEA">
        <w:tc>
          <w:tcPr>
            <w:tcW w:w="9779" w:type="dxa"/>
            <w:shd w:val="clear" w:color="auto" w:fill="auto"/>
          </w:tcPr>
          <w:p w14:paraId="253B1A70" w14:textId="77777777" w:rsidR="0074342A" w:rsidRPr="003130D8" w:rsidRDefault="0074342A" w:rsidP="000477ED">
            <w:pPr>
              <w:pStyle w:val="Corpodeltesto"/>
              <w:widowControl w:val="0"/>
              <w:tabs>
                <w:tab w:val="left" w:pos="360"/>
                <w:tab w:val="left" w:pos="2835"/>
              </w:tabs>
              <w:jc w:val="both"/>
              <w:rPr>
                <w:rFonts w:cs="Arial"/>
                <w:b/>
                <w:noProof/>
                <w:szCs w:val="22"/>
              </w:rPr>
            </w:pPr>
            <w:r w:rsidRPr="003130D8">
              <w:rPr>
                <w:rFonts w:cs="Arial"/>
                <w:b/>
                <w:noProof/>
                <w:szCs w:val="22"/>
              </w:rPr>
              <w:t>Veicolo:</w:t>
            </w:r>
          </w:p>
        </w:tc>
      </w:tr>
      <w:tr w:rsidR="0074342A" w:rsidRPr="003130D8" w14:paraId="42F37863" w14:textId="77777777" w:rsidTr="527D1BEA">
        <w:tc>
          <w:tcPr>
            <w:tcW w:w="9779" w:type="dxa"/>
            <w:shd w:val="clear" w:color="auto" w:fill="auto"/>
          </w:tcPr>
          <w:p w14:paraId="1E4B1F10" w14:textId="77777777" w:rsidR="0074342A" w:rsidRPr="003130D8" w:rsidRDefault="0074342A" w:rsidP="000477ED">
            <w:pPr>
              <w:rPr>
                <w:rFonts w:cs="Arial"/>
                <w:szCs w:val="22"/>
              </w:rPr>
            </w:pPr>
            <w:r w:rsidRPr="003130D8">
              <w:rPr>
                <w:rFonts w:cs="Arial"/>
                <w:szCs w:val="22"/>
              </w:rPr>
              <w:t>Ciascuno dei veicoli assicurati indicati nel Libro Matricola alla data di effetto dell’assicurazione o incluso successivamente nel periodo di validità della medesima.</w:t>
            </w:r>
          </w:p>
        </w:tc>
      </w:tr>
    </w:tbl>
    <w:p w14:paraId="115E4410" w14:textId="77777777" w:rsidR="00FD062F" w:rsidRPr="006F02AD" w:rsidRDefault="00FD062F" w:rsidP="000477ED">
      <w:pPr>
        <w:pStyle w:val="Titolo"/>
        <w:jc w:val="both"/>
        <w:rPr>
          <w:szCs w:val="22"/>
        </w:rPr>
      </w:pPr>
      <w:r w:rsidRPr="002C1F77">
        <w:br w:type="page"/>
      </w:r>
    </w:p>
    <w:p w14:paraId="6865C1F9" w14:textId="77777777" w:rsidR="00FD062F" w:rsidRPr="006F02AD" w:rsidRDefault="00361FDB" w:rsidP="000477ED">
      <w:pPr>
        <w:pStyle w:val="Titolo1"/>
        <w:jc w:val="center"/>
      </w:pPr>
      <w:bookmarkStart w:id="2" w:name="_Toc148706786"/>
      <w:r w:rsidRPr="006F02AD">
        <w:lastRenderedPageBreak/>
        <w:t>SEZIONE 1 -</w:t>
      </w:r>
      <w:r w:rsidR="00FD062F" w:rsidRPr="006F02AD">
        <w:t xml:space="preserve"> NORME CHE REGOLANO L'ASSICURAZIONE IN GENERALE</w:t>
      </w:r>
      <w:bookmarkEnd w:id="2"/>
    </w:p>
    <w:p w14:paraId="22CF5516" w14:textId="77777777" w:rsidR="00FD062F" w:rsidRPr="00AF2E6D" w:rsidRDefault="00FD062F" w:rsidP="000477ED">
      <w:pPr>
        <w:rPr>
          <w:rFonts w:cs="Arial"/>
          <w:b/>
          <w:szCs w:val="22"/>
        </w:rPr>
      </w:pPr>
    </w:p>
    <w:p w14:paraId="06FFE87D" w14:textId="77777777" w:rsidR="00FD062F" w:rsidRPr="002E0856" w:rsidRDefault="00FD062F" w:rsidP="000477ED">
      <w:pPr>
        <w:pStyle w:val="Titolo3"/>
        <w:ind w:left="0" w:firstLine="0"/>
        <w:jc w:val="both"/>
      </w:pPr>
      <w:bookmarkStart w:id="3" w:name="_Toc148706787"/>
      <w:r w:rsidRPr="002E0856">
        <w:t>1.1 Dichiarazioni relative alle circostanze del rischio – Buona fede</w:t>
      </w:r>
      <w:bookmarkEnd w:id="3"/>
    </w:p>
    <w:p w14:paraId="2286BF6E" w14:textId="77777777" w:rsidR="00FD062F" w:rsidRPr="002E0856" w:rsidRDefault="00FD062F" w:rsidP="000477ED">
      <w:pPr>
        <w:autoSpaceDE w:val="0"/>
        <w:autoSpaceDN w:val="0"/>
        <w:adjustRightInd w:val="0"/>
        <w:rPr>
          <w:rFonts w:cs="Arial"/>
          <w:szCs w:val="22"/>
        </w:rPr>
      </w:pPr>
      <w:r w:rsidRPr="002E0856">
        <w:rPr>
          <w:rFonts w:cs="Arial"/>
          <w:szCs w:val="22"/>
        </w:rPr>
        <w:t>Le dichiarazioni inesatte o le reticenze del Contraente e/o dell’Assicurato all’atto della stipulazione del contratto e relative a circostanze che influiscono sulla valutazione del rischio, così come la mancata comunicazione di successive circostanze o di mutamenti che aggravino il rischio, non comporteranno decadenza dal diritto all’indennizzo, né riduzione dello stesso, né cessazione dell’assicurazione ai sensi degli Artt. 1892, 1893, 1894 e 1898 C.C., sempre che il Contraente e/o l’Assicurato non abbiano agito con dolo.</w:t>
      </w:r>
    </w:p>
    <w:p w14:paraId="266AA565" w14:textId="77777777" w:rsidR="00FD062F" w:rsidRPr="002E0856" w:rsidRDefault="00FD062F" w:rsidP="000477ED">
      <w:pPr>
        <w:autoSpaceDE w:val="0"/>
        <w:autoSpaceDN w:val="0"/>
        <w:adjustRightInd w:val="0"/>
        <w:rPr>
          <w:rFonts w:cs="Arial"/>
          <w:szCs w:val="22"/>
        </w:rPr>
      </w:pPr>
      <w:r w:rsidRPr="002E0856">
        <w:rPr>
          <w:rFonts w:cs="Arial"/>
          <w:szCs w:val="22"/>
        </w:rPr>
        <w:t>La Società ha peraltro il diritto di percepire la differenza di premio corrispondente al maggior rischio non valutato per effetto di circostanze non note, a decorrere dal momento in cui la circostanza si è verificata e sino all’ultima scadenza di premio.</w:t>
      </w:r>
    </w:p>
    <w:p w14:paraId="6457E3A3" w14:textId="77777777" w:rsidR="0014577A" w:rsidRPr="009F7E07" w:rsidRDefault="0014577A" w:rsidP="000477ED">
      <w:pPr>
        <w:autoSpaceDE w:val="0"/>
        <w:autoSpaceDN w:val="0"/>
        <w:adjustRightInd w:val="0"/>
        <w:rPr>
          <w:rFonts w:cs="Arial"/>
          <w:szCs w:val="22"/>
        </w:rPr>
      </w:pPr>
    </w:p>
    <w:p w14:paraId="1AC4DD27" w14:textId="77777777" w:rsidR="00FD062F" w:rsidRPr="006F02AD" w:rsidRDefault="009B0B57" w:rsidP="000477ED">
      <w:pPr>
        <w:pStyle w:val="Titolo3"/>
        <w:ind w:left="0" w:firstLine="0"/>
        <w:jc w:val="both"/>
      </w:pPr>
      <w:bookmarkStart w:id="4" w:name="_Toc148706788"/>
      <w:r w:rsidRPr="006F02AD">
        <w:t>1.</w:t>
      </w:r>
      <w:r w:rsidR="002E0856" w:rsidRPr="006F02AD">
        <w:t>2</w:t>
      </w:r>
      <w:r w:rsidR="00FD062F" w:rsidRPr="006F02AD">
        <w:t xml:space="preserve"> Decorrenza della garanzia e pagamento del premio</w:t>
      </w:r>
      <w:bookmarkEnd w:id="4"/>
    </w:p>
    <w:p w14:paraId="0D64DB17" w14:textId="5D339D3A" w:rsidR="001163C3" w:rsidRPr="001163C3" w:rsidRDefault="001163C3" w:rsidP="527D1BEA">
      <w:pPr>
        <w:widowControl w:val="0"/>
        <w:autoSpaceDE w:val="0"/>
        <w:autoSpaceDN w:val="0"/>
        <w:rPr>
          <w:rFonts w:eastAsia="Calibri" w:cs="Arial"/>
          <w:color w:val="000000"/>
          <w:lang w:eastAsia="en-US"/>
        </w:rPr>
      </w:pPr>
      <w:bookmarkStart w:id="5" w:name="_Hlk126135812"/>
      <w:bookmarkStart w:id="6" w:name="_Hlk126136468"/>
      <w:r w:rsidRPr="527D1BEA">
        <w:rPr>
          <w:rFonts w:eastAsia="Calibri" w:cs="Arial"/>
          <w:color w:val="000000" w:themeColor="text1"/>
          <w:lang w:eastAsia="en-US"/>
        </w:rPr>
        <w:t xml:space="preserve">L’assicurazione ha effetto dalle ore 24 del giorno indicato in polizza, anche in pendenza del pagamento del premio di prima rata sempre che detto pagamento, in deroga all’art. 1901 C.C., avvenga entro i </w:t>
      </w:r>
      <w:r w:rsidR="11E04278" w:rsidRPr="527D1BEA">
        <w:rPr>
          <w:rFonts w:eastAsia="Calibri" w:cs="Arial"/>
          <w:color w:val="000000" w:themeColor="text1"/>
          <w:lang w:eastAsia="en-US"/>
        </w:rPr>
        <w:t>9</w:t>
      </w:r>
      <w:r w:rsidRPr="527D1BEA">
        <w:rPr>
          <w:rFonts w:eastAsia="Calibri" w:cs="Arial"/>
          <w:color w:val="000000" w:themeColor="text1"/>
          <w:lang w:eastAsia="en-US"/>
        </w:rPr>
        <w:t xml:space="preserve">0 giorni successivi. In mancanza di pagamento l’assicurazione resterà sospesa dal </w:t>
      </w:r>
      <w:r w:rsidR="4E2124F5" w:rsidRPr="527D1BEA">
        <w:rPr>
          <w:rFonts w:eastAsia="Calibri" w:cs="Arial"/>
          <w:color w:val="000000" w:themeColor="text1"/>
          <w:lang w:eastAsia="en-US"/>
        </w:rPr>
        <w:t>9</w:t>
      </w:r>
      <w:r w:rsidRPr="527D1BEA">
        <w:rPr>
          <w:rFonts w:eastAsia="Calibri" w:cs="Arial"/>
          <w:color w:val="000000" w:themeColor="text1"/>
          <w:lang w:eastAsia="en-US"/>
        </w:rPr>
        <w:t>1° giorno fino alle ore 24 del giorno di pagamento</w:t>
      </w:r>
    </w:p>
    <w:p w14:paraId="7135C47D" w14:textId="5EF44CD4" w:rsidR="001163C3" w:rsidRDefault="001163C3" w:rsidP="527D1BEA">
      <w:pPr>
        <w:widowControl w:val="0"/>
        <w:autoSpaceDE w:val="0"/>
        <w:autoSpaceDN w:val="0"/>
        <w:rPr>
          <w:rFonts w:eastAsia="Calibri" w:cs="Arial"/>
          <w:color w:val="000000"/>
          <w:lang w:eastAsia="en-US"/>
        </w:rPr>
      </w:pPr>
      <w:r w:rsidRPr="527D1BEA">
        <w:rPr>
          <w:rFonts w:eastAsia="Calibri" w:cs="Arial"/>
          <w:color w:val="000000" w:themeColor="text1"/>
          <w:lang w:eastAsia="en-US"/>
        </w:rPr>
        <w:t xml:space="preserve">Se il Contraente non paga i premi per le rate successive, l'assicurazione resta sospesa dalle ore 24 del </w:t>
      </w:r>
      <w:r w:rsidR="6564E55F" w:rsidRPr="527D1BEA">
        <w:rPr>
          <w:rFonts w:eastAsia="Calibri" w:cs="Arial"/>
          <w:color w:val="000000" w:themeColor="text1"/>
          <w:lang w:eastAsia="en-US"/>
        </w:rPr>
        <w:t>9</w:t>
      </w:r>
      <w:r w:rsidRPr="527D1BEA">
        <w:rPr>
          <w:rFonts w:eastAsia="Calibri" w:cs="Arial"/>
          <w:color w:val="000000" w:themeColor="text1"/>
          <w:lang w:eastAsia="en-US"/>
        </w:rPr>
        <w:t>0° giorno dopo quello della rispettiva scadenza e riprende vigore dalle ore 24 del giorno del pagamento, ferme le successive scadenze e il diritto della Società al pagamento dei premi scaduti (art. 1901 C.C.).</w:t>
      </w:r>
    </w:p>
    <w:p w14:paraId="36BFE606" w14:textId="77777777" w:rsidR="002A1B06" w:rsidRPr="001163C3" w:rsidRDefault="002A1B06" w:rsidP="000477ED">
      <w:pPr>
        <w:widowControl w:val="0"/>
        <w:autoSpaceDE w:val="0"/>
        <w:autoSpaceDN w:val="0"/>
        <w:rPr>
          <w:rFonts w:eastAsia="Calibri" w:cs="Arial"/>
          <w:color w:val="000000"/>
          <w:szCs w:val="22"/>
          <w:lang w:eastAsia="en-US"/>
        </w:rPr>
      </w:pPr>
      <w:r w:rsidRPr="00BE25EC">
        <w:rPr>
          <w:rFonts w:eastAsia="Calibri" w:cs="Arial"/>
          <w:color w:val="000000"/>
          <w:szCs w:val="22"/>
          <w:lang w:eastAsia="en-US"/>
        </w:rPr>
        <w:t>Contemporaneamente la Società deve dare segnalazione dell’avvenuta messa in copertura dell’assicurazione all’archivio dei veicoli immatricolati e assicurati istituito presso gli Organi competenti (Banca dati ANIA).</w:t>
      </w:r>
    </w:p>
    <w:p w14:paraId="7AE83C55" w14:textId="77777777" w:rsidR="001163C3" w:rsidRDefault="001163C3" w:rsidP="000477ED">
      <w:pPr>
        <w:widowControl w:val="0"/>
        <w:autoSpaceDE w:val="0"/>
        <w:autoSpaceDN w:val="0"/>
        <w:rPr>
          <w:rFonts w:eastAsia="Calibri" w:cs="Arial"/>
          <w:color w:val="000000"/>
          <w:szCs w:val="22"/>
          <w:lang w:eastAsia="en-US"/>
        </w:rPr>
      </w:pPr>
      <w:r w:rsidRPr="001163C3">
        <w:rPr>
          <w:rFonts w:eastAsia="Calibri" w:cs="Arial"/>
          <w:color w:val="000000"/>
          <w:szCs w:val="22"/>
          <w:lang w:eastAsia="en-US"/>
        </w:rPr>
        <w:t>I premi saranno pagati alla Società o all'agenzia alla quale è assegnata la polizza</w:t>
      </w:r>
      <w:r w:rsidR="00272FEC">
        <w:rPr>
          <w:rFonts w:eastAsia="Calibri" w:cs="Arial"/>
          <w:color w:val="000000"/>
          <w:szCs w:val="22"/>
          <w:lang w:eastAsia="en-US"/>
        </w:rPr>
        <w:t>,</w:t>
      </w:r>
      <w:r w:rsidR="00272FEC" w:rsidRPr="00272FEC">
        <w:t xml:space="preserve"> </w:t>
      </w:r>
      <w:r w:rsidR="00272FEC" w:rsidRPr="00272FEC">
        <w:rPr>
          <w:rFonts w:eastAsia="Calibri" w:cs="Arial"/>
          <w:color w:val="000000"/>
          <w:szCs w:val="22"/>
          <w:lang w:eastAsia="en-US"/>
        </w:rPr>
        <w:t>anche per il tramite del Broker incaricato</w:t>
      </w:r>
      <w:r w:rsidR="00272FEC">
        <w:rPr>
          <w:rFonts w:eastAsia="Calibri" w:cs="Arial"/>
          <w:color w:val="000000"/>
          <w:szCs w:val="22"/>
          <w:lang w:eastAsia="en-US"/>
        </w:rPr>
        <w:t>.</w:t>
      </w:r>
    </w:p>
    <w:p w14:paraId="3A5F8603" w14:textId="77777777" w:rsidR="001163C3" w:rsidRPr="001163C3" w:rsidRDefault="001163C3" w:rsidP="000477ED">
      <w:pPr>
        <w:widowControl w:val="0"/>
        <w:autoSpaceDE w:val="0"/>
        <w:autoSpaceDN w:val="0"/>
        <w:rPr>
          <w:rFonts w:eastAsia="Calibri" w:cs="Arial"/>
          <w:color w:val="000000"/>
          <w:szCs w:val="22"/>
          <w:lang w:eastAsia="en-US"/>
        </w:rPr>
      </w:pPr>
      <w:r w:rsidRPr="001163C3">
        <w:rPr>
          <w:rFonts w:eastAsia="Calibri" w:cs="Arial"/>
          <w:color w:val="000000"/>
          <w:szCs w:val="22"/>
          <w:lang w:eastAsia="en-US"/>
        </w:rPr>
        <w:t>Il termine temporale concesso per i pagamenti dei premi di prima rata e delle rate successive deve intendersi operante anche relativamente alle appendici di variazione emesse a titolo oneroso, fermo quanto diversamente normato dalla clausola di regolazione del premio, ove prevista.</w:t>
      </w:r>
    </w:p>
    <w:p w14:paraId="7DA4E1C0" w14:textId="77777777" w:rsidR="001163C3" w:rsidRPr="001163C3" w:rsidRDefault="001163C3" w:rsidP="000477ED">
      <w:pPr>
        <w:widowControl w:val="0"/>
        <w:autoSpaceDE w:val="0"/>
        <w:autoSpaceDN w:val="0"/>
        <w:rPr>
          <w:rFonts w:eastAsia="Calibri" w:cs="Arial"/>
          <w:color w:val="000000"/>
          <w:szCs w:val="22"/>
          <w:lang w:eastAsia="en-US"/>
        </w:rPr>
      </w:pPr>
      <w:proofErr w:type="gramStart"/>
      <w:r w:rsidRPr="001163C3">
        <w:rPr>
          <w:rFonts w:eastAsia="Calibri" w:cs="Arial"/>
          <w:color w:val="000000"/>
          <w:szCs w:val="22"/>
          <w:lang w:eastAsia="en-US"/>
        </w:rPr>
        <w:t>II</w:t>
      </w:r>
      <w:proofErr w:type="gramEnd"/>
      <w:r w:rsidRPr="001163C3">
        <w:rPr>
          <w:rFonts w:eastAsia="Calibri" w:cs="Arial"/>
          <w:color w:val="000000"/>
          <w:szCs w:val="22"/>
          <w:lang w:eastAsia="en-US"/>
        </w:rPr>
        <w:t xml:space="preserve"> termine di mora di cui sopra, in deroga all'art 1901 c.c., vale anche per le scadenze delle rate successive ed inoltre qualora il Contraente si avvalga della facoltà di ripetizione del servizio o proroga.</w:t>
      </w:r>
    </w:p>
    <w:p w14:paraId="39757996" w14:textId="77777777" w:rsidR="001163C3" w:rsidRPr="001163C3" w:rsidRDefault="001163C3" w:rsidP="000477ED">
      <w:pPr>
        <w:widowControl w:val="0"/>
        <w:autoSpaceDE w:val="0"/>
        <w:autoSpaceDN w:val="0"/>
        <w:rPr>
          <w:rFonts w:eastAsia="Calibri" w:cs="Arial"/>
          <w:color w:val="000000"/>
          <w:szCs w:val="22"/>
          <w:lang w:eastAsia="en-US"/>
        </w:rPr>
      </w:pPr>
      <w:r w:rsidRPr="001163C3">
        <w:rPr>
          <w:rFonts w:eastAsia="Calibri" w:cs="Arial"/>
          <w:color w:val="000000"/>
          <w:szCs w:val="22"/>
          <w:lang w:eastAsia="en-US"/>
        </w:rPr>
        <w:t xml:space="preserve">Ai sensi dell’art. 48 del DPR 602/1973 la Società da atto che l'Assicurazione conserva la propria validità anche durante il decorso delle eventuali verifiche effettuate dal Contraente ai sensi del D. M. E. F. del 18 </w:t>
      </w:r>
      <w:proofErr w:type="gramStart"/>
      <w:r w:rsidRPr="001163C3">
        <w:rPr>
          <w:rFonts w:eastAsia="Calibri" w:cs="Arial"/>
          <w:color w:val="000000"/>
          <w:szCs w:val="22"/>
          <w:lang w:eastAsia="en-US"/>
        </w:rPr>
        <w:t>Gennaio</w:t>
      </w:r>
      <w:proofErr w:type="gramEnd"/>
      <w:r w:rsidRPr="001163C3">
        <w:rPr>
          <w:rFonts w:eastAsia="Calibri" w:cs="Arial"/>
          <w:color w:val="000000"/>
          <w:szCs w:val="22"/>
          <w:lang w:eastAsia="en-US"/>
        </w:rPr>
        <w:t xml:space="preserve"> 2008 n°40, ivi compreso il periodo di sospensione di 30 giorni di cui all'art. 3 del Decreto.</w:t>
      </w:r>
    </w:p>
    <w:bookmarkEnd w:id="5"/>
    <w:bookmarkEnd w:id="6"/>
    <w:p w14:paraId="3EC0F715" w14:textId="11077ED6" w:rsidR="00FD062F" w:rsidRDefault="001163C3" w:rsidP="527D1BEA">
      <w:pPr>
        <w:widowControl w:val="0"/>
        <w:autoSpaceDE w:val="0"/>
        <w:autoSpaceDN w:val="0"/>
        <w:adjustRightInd w:val="0"/>
        <w:rPr>
          <w:rFonts w:eastAsia="Calibri" w:cs="Arial"/>
          <w:color w:val="000000"/>
          <w:lang w:eastAsia="en-US"/>
        </w:rPr>
      </w:pPr>
      <w:r w:rsidRPr="527D1BEA">
        <w:rPr>
          <w:rFonts w:eastAsia="Calibri" w:cs="Arial"/>
          <w:color w:val="000000" w:themeColor="text1"/>
          <w:lang w:eastAsia="en-US"/>
        </w:rPr>
        <w:t>Inoltre, il pagamento effettuato dal Contraente direttamente all'Agente di Riscossione ai sensi ai sensi dell'art. 72 bis del DPR 602/1973 costituisce adempimento ai fini dell'art. 1901 c.c. nei confronti della Società stessa.</w:t>
      </w:r>
    </w:p>
    <w:p w14:paraId="0BD3AAD0" w14:textId="77777777" w:rsidR="00F64705" w:rsidRPr="009F7E07" w:rsidRDefault="00F64705" w:rsidP="000477ED">
      <w:pPr>
        <w:autoSpaceDE w:val="0"/>
        <w:autoSpaceDN w:val="0"/>
        <w:adjustRightInd w:val="0"/>
        <w:rPr>
          <w:rFonts w:cs="Arial"/>
          <w:szCs w:val="22"/>
        </w:rPr>
      </w:pPr>
    </w:p>
    <w:p w14:paraId="524C9A4B" w14:textId="77777777" w:rsidR="00937F22" w:rsidRDefault="00937F22" w:rsidP="000477ED">
      <w:pPr>
        <w:pStyle w:val="Titolo3"/>
        <w:ind w:left="0" w:firstLine="0"/>
        <w:jc w:val="both"/>
      </w:pPr>
      <w:bookmarkStart w:id="7" w:name="_Toc148706789"/>
      <w:r>
        <w:t>1.3 Revisione dei prezzi</w:t>
      </w:r>
      <w:bookmarkEnd w:id="7"/>
    </w:p>
    <w:p w14:paraId="5FC819F1" w14:textId="77777777" w:rsidR="003D502F" w:rsidRDefault="003D502F" w:rsidP="003D502F">
      <w:r>
        <w:t xml:space="preserve">Decorsi almeno 12 mesi dall’inizio del contratto, al verificarsi delle ipotesi di aggravamento del rischio previsti dall’art. </w:t>
      </w:r>
      <w:r w:rsidR="001473E4">
        <w:t>1.1</w:t>
      </w:r>
      <w:r>
        <w:t xml:space="preserve"> di polizza che comportino variazione in aumento del premio complessivo superiore al cinque per cento, la Società potrà richiedere motivatamente la revisione del corrispettivo originariamente pattuito nella misura dell’ottanta per cento della variazione detratta l’alea del 5 per cento, in relazione alla prestazione principale, ai sensi degli artt. 60 e 120 del D.Lgs. 36/2023.</w:t>
      </w:r>
    </w:p>
    <w:p w14:paraId="1A982591" w14:textId="77777777" w:rsidR="003D502F" w:rsidRDefault="003D502F" w:rsidP="003D502F">
      <w:r>
        <w:t>La variazione potrà essere altresì richiesta dalla Società, secondo le modalità di cui al presente punto, al verificarsi di particolari condizioni di natura oggettiva, che determinino una variazione, in aumento o in diminuzione, del costo del servizio riferiti alle condizioni contrattuali orarie (retribuzioni del personale) per le attività finanziarie e assicurative, secondo gli indici sintetici elaborati dall’ISTAT.</w:t>
      </w:r>
    </w:p>
    <w:p w14:paraId="59E5FE8C" w14:textId="77777777" w:rsidR="00937F22" w:rsidRDefault="003D502F" w:rsidP="003D502F">
      <w:r>
        <w:t xml:space="preserve">Il Contraente, entro 15 giorni, a seguito della relativa istruttoria e tenuto conto delle richieste formulate, decide in ordine alle stesse formulando la propria proposta di revisione. In caso di accordo tra le Parti, si provvede alla modifica del contratto. Qualora sia pattuito un aumento di premio, il Contraente provvede a corrispondere l’integrazione pari all’ottanta per cento dell’incremento del costo del servizio detratta l’alea del 5 per cento, nei termini di cui al presente punto, a decorrere dalla successiva annualità. In caso di mancato accordo, il Contraente e la Società potranno </w:t>
      </w:r>
      <w:r>
        <w:lastRenderedPageBreak/>
        <w:t xml:space="preserve">rescindere il contratto al termine della annualità in corso al momento della proposta di revisione. È fatto salvo quanto previsto all’art. </w:t>
      </w:r>
      <w:r w:rsidR="003A52DE">
        <w:t>1.5</w:t>
      </w:r>
      <w:r>
        <w:t>, in merito all’impegno della Società alla proroga tecnica.</w:t>
      </w:r>
    </w:p>
    <w:p w14:paraId="676316A6" w14:textId="77777777" w:rsidR="003D502F" w:rsidRPr="00937F22" w:rsidRDefault="003D502F" w:rsidP="003D502F"/>
    <w:p w14:paraId="5F68DDAE" w14:textId="77777777" w:rsidR="00FD062F" w:rsidRPr="009F7E07" w:rsidRDefault="009B0B57" w:rsidP="000477ED">
      <w:pPr>
        <w:pStyle w:val="Titolo3"/>
        <w:ind w:left="0" w:firstLine="0"/>
        <w:jc w:val="both"/>
        <w:rPr>
          <w:rFonts w:cs="Arial"/>
          <w:b w:val="0"/>
          <w:szCs w:val="22"/>
        </w:rPr>
      </w:pPr>
      <w:bookmarkStart w:id="8" w:name="_Toc148706790"/>
      <w:r w:rsidRPr="006F02AD">
        <w:t>1.</w:t>
      </w:r>
      <w:r w:rsidR="00937F22">
        <w:t>4</w:t>
      </w:r>
      <w:r w:rsidR="00FD062F" w:rsidRPr="006F02AD">
        <w:t xml:space="preserve"> Modifiche dell'assicurazione</w:t>
      </w:r>
      <w:bookmarkEnd w:id="8"/>
      <w:r w:rsidR="00FD062F" w:rsidRPr="009F7E07">
        <w:rPr>
          <w:rFonts w:cs="Arial"/>
          <w:b w:val="0"/>
          <w:szCs w:val="22"/>
        </w:rPr>
        <w:tab/>
      </w:r>
    </w:p>
    <w:p w14:paraId="550D5452" w14:textId="77777777" w:rsidR="00FD062F" w:rsidRPr="009F7E07" w:rsidRDefault="00FD062F" w:rsidP="000477ED">
      <w:pPr>
        <w:autoSpaceDE w:val="0"/>
        <w:autoSpaceDN w:val="0"/>
        <w:adjustRightInd w:val="0"/>
        <w:rPr>
          <w:rFonts w:cs="Arial"/>
          <w:szCs w:val="22"/>
        </w:rPr>
      </w:pPr>
      <w:r w:rsidRPr="009F7E07">
        <w:rPr>
          <w:rFonts w:cs="Arial"/>
          <w:szCs w:val="22"/>
        </w:rPr>
        <w:t>Le eventuali modificazioni dell'assicurazione devono essere provate per iscritto.</w:t>
      </w:r>
    </w:p>
    <w:p w14:paraId="7B68AE25" w14:textId="77777777" w:rsidR="00FD062F" w:rsidRPr="002C1F77" w:rsidRDefault="00FD062F" w:rsidP="000477ED">
      <w:pPr>
        <w:rPr>
          <w:rFonts w:cs="Arial"/>
          <w:szCs w:val="22"/>
        </w:rPr>
      </w:pPr>
    </w:p>
    <w:p w14:paraId="79EDB1E8" w14:textId="77777777" w:rsidR="00FD062F" w:rsidRPr="006F02AD" w:rsidRDefault="00FD062F" w:rsidP="00BC010E">
      <w:pPr>
        <w:pStyle w:val="Titolo3"/>
        <w:tabs>
          <w:tab w:val="left" w:pos="2552"/>
        </w:tabs>
        <w:ind w:left="0" w:firstLine="0"/>
        <w:jc w:val="both"/>
      </w:pPr>
      <w:bookmarkStart w:id="9" w:name="_Toc148706791"/>
      <w:r w:rsidRPr="006F02AD">
        <w:t>1.</w:t>
      </w:r>
      <w:r w:rsidR="00937F22">
        <w:t>5</w:t>
      </w:r>
      <w:r w:rsidRPr="006F02AD">
        <w:t xml:space="preserve"> Durata del contratto</w:t>
      </w:r>
      <w:bookmarkEnd w:id="9"/>
      <w:r w:rsidRPr="006F02AD">
        <w:t xml:space="preserve"> </w:t>
      </w:r>
      <w:r w:rsidR="00BC010E">
        <w:t>- Rescindibilità</w:t>
      </w:r>
    </w:p>
    <w:p w14:paraId="2ECF03D9" w14:textId="77777777" w:rsidR="00FD062F" w:rsidRDefault="00FD062F" w:rsidP="000477ED">
      <w:pPr>
        <w:autoSpaceDE w:val="0"/>
        <w:autoSpaceDN w:val="0"/>
        <w:adjustRightInd w:val="0"/>
        <w:rPr>
          <w:rFonts w:cs="Arial"/>
          <w:szCs w:val="22"/>
        </w:rPr>
      </w:pPr>
      <w:r w:rsidRPr="527D1BEA">
        <w:rPr>
          <w:rFonts w:cs="Arial"/>
        </w:rPr>
        <w:t>Il contratto ha la durata indicata in frontespizio e cesserà irrevocabilmente alla scadenza del detto periodo senza obbligo di disdetta e con esclusione del tacito rinnovo.</w:t>
      </w:r>
    </w:p>
    <w:p w14:paraId="07C96B02" w14:textId="77777777" w:rsidR="00DD2D72" w:rsidRDefault="00DD2D72" w:rsidP="000477ED">
      <w:pPr>
        <w:autoSpaceDE w:val="0"/>
        <w:autoSpaceDN w:val="0"/>
        <w:adjustRightInd w:val="0"/>
        <w:rPr>
          <w:rFonts w:cs="Arial"/>
          <w:szCs w:val="22"/>
        </w:rPr>
      </w:pPr>
      <w:r w:rsidRPr="00DD2D72">
        <w:rPr>
          <w:rFonts w:cs="Arial"/>
          <w:szCs w:val="22"/>
        </w:rPr>
        <w:t xml:space="preserve">Su espressa richiesta scritta del Contraente, al fine di consentire l’espletamento della procedura per l’aggiudicazione di un nuovo contratto, la Società s’impegna tuttavia a prorogare ai sensi dell’art.120 c.11 del D.lgs. 36/2023, l’assicurazione alle condizioni economiche e normative in corso, per il tempo necessario alla conclusione della procedura ma non oltre 180 giorni. </w:t>
      </w:r>
    </w:p>
    <w:p w14:paraId="551AD802" w14:textId="77777777" w:rsidR="00FD062F" w:rsidRPr="002E0856" w:rsidRDefault="00FD062F" w:rsidP="000477ED">
      <w:pPr>
        <w:autoSpaceDE w:val="0"/>
        <w:autoSpaceDN w:val="0"/>
        <w:adjustRightInd w:val="0"/>
        <w:rPr>
          <w:rFonts w:cs="Arial"/>
          <w:szCs w:val="22"/>
        </w:rPr>
      </w:pPr>
      <w:r w:rsidRPr="002E0856">
        <w:rPr>
          <w:rFonts w:cs="Arial"/>
          <w:szCs w:val="22"/>
        </w:rPr>
        <w:t>Nel caso di contratto di durata poliennale, ciascuna delle parti ha la facoltà di rescindere il contratto medesimo ad ogni scadenza annua intermedia, mediante comunicazione scritta, da inviarsi all’altra parte almeno 90 giorni prima della scadenza del periodo assicurativo annuo in corso.</w:t>
      </w:r>
    </w:p>
    <w:p w14:paraId="01DDABFB" w14:textId="77777777" w:rsidR="00FD062F" w:rsidRDefault="00FD062F" w:rsidP="000477ED">
      <w:pPr>
        <w:rPr>
          <w:rFonts w:cs="Arial"/>
          <w:szCs w:val="22"/>
        </w:rPr>
      </w:pPr>
      <w:r w:rsidRPr="002E0856">
        <w:rPr>
          <w:rFonts w:cs="Arial"/>
          <w:szCs w:val="22"/>
        </w:rPr>
        <w:t>In caso di recesso da parte della Società, previa richiesta del Contraente, la stessa è obbligata a concedere una proroga per un periodo massimo di 90 giorni.</w:t>
      </w:r>
    </w:p>
    <w:p w14:paraId="301B7B33" w14:textId="77777777" w:rsidR="00BC010E" w:rsidRDefault="00BC010E" w:rsidP="000477ED">
      <w:pPr>
        <w:rPr>
          <w:rFonts w:cs="Arial"/>
          <w:szCs w:val="22"/>
        </w:rPr>
      </w:pPr>
      <w:r w:rsidRPr="00BC010E">
        <w:rPr>
          <w:rFonts w:cs="Arial"/>
          <w:szCs w:val="22"/>
        </w:rPr>
        <w:t xml:space="preserve">Si precisa che per avere effetto la </w:t>
      </w:r>
      <w:proofErr w:type="gramStart"/>
      <w:r w:rsidRPr="00BC010E">
        <w:rPr>
          <w:rFonts w:cs="Arial"/>
          <w:szCs w:val="22"/>
        </w:rPr>
        <w:t>predetta</w:t>
      </w:r>
      <w:proofErr w:type="gramEnd"/>
      <w:r w:rsidRPr="00BC010E">
        <w:rPr>
          <w:rFonts w:cs="Arial"/>
          <w:szCs w:val="22"/>
        </w:rPr>
        <w:t xml:space="preserve"> comunicazione di recesso della Società dovrà essere obbligatoriamente corredata dal dettaglio aggiornato dei sinistri articolato come specificato al successivo art. 1.</w:t>
      </w:r>
      <w:r>
        <w:rPr>
          <w:rFonts w:cs="Arial"/>
          <w:szCs w:val="22"/>
        </w:rPr>
        <w:t>9</w:t>
      </w:r>
      <w:r w:rsidRPr="00BC010E">
        <w:rPr>
          <w:rFonts w:cs="Arial"/>
          <w:szCs w:val="22"/>
        </w:rPr>
        <w:t xml:space="preserve"> “Produzione di informazioni sui sinistri”, fatto salvo il diritto del Contraente di chiedere ed ottenere successivi aggiornamenti.</w:t>
      </w:r>
    </w:p>
    <w:p w14:paraId="29522427" w14:textId="77777777" w:rsidR="00207E17" w:rsidRPr="002E0856" w:rsidRDefault="00207E17" w:rsidP="000477ED">
      <w:pPr>
        <w:rPr>
          <w:rFonts w:cs="Arial"/>
          <w:szCs w:val="22"/>
        </w:rPr>
      </w:pPr>
    </w:p>
    <w:p w14:paraId="4F41C7BB" w14:textId="77777777" w:rsidR="00FD062F" w:rsidRPr="006F02AD" w:rsidRDefault="009B0B57" w:rsidP="000477ED">
      <w:pPr>
        <w:pStyle w:val="Titolo3"/>
        <w:ind w:left="0" w:firstLine="0"/>
        <w:jc w:val="both"/>
      </w:pPr>
      <w:bookmarkStart w:id="10" w:name="_Toc148706792"/>
      <w:r w:rsidRPr="006F02AD">
        <w:t>1.</w:t>
      </w:r>
      <w:r w:rsidR="00937F22">
        <w:t>6</w:t>
      </w:r>
      <w:r w:rsidR="00FD062F" w:rsidRPr="006F02AD">
        <w:t xml:space="preserve"> Estensione territoriale / rilascio certificato internazionale di assicurazione (carta verde)</w:t>
      </w:r>
      <w:bookmarkEnd w:id="10"/>
      <w:r w:rsidR="00FD062F" w:rsidRPr="006F02AD">
        <w:t xml:space="preserve"> </w:t>
      </w:r>
    </w:p>
    <w:p w14:paraId="2998296D" w14:textId="77777777" w:rsidR="00FD062F" w:rsidRPr="002C1F77" w:rsidRDefault="00FD062F" w:rsidP="000477ED">
      <w:pPr>
        <w:pStyle w:val="Rientrocorpodeltesto2"/>
        <w:ind w:left="0" w:firstLine="0"/>
        <w:rPr>
          <w:rFonts w:cs="Arial"/>
          <w:szCs w:val="22"/>
        </w:rPr>
      </w:pPr>
      <w:r w:rsidRPr="002C1F77">
        <w:rPr>
          <w:rFonts w:cs="Arial"/>
          <w:szCs w:val="22"/>
        </w:rPr>
        <w:t>L'assicurazione vale per il territorio della Repubblica Italiana, della Città del Vaticano, della Repubblica di S. Marino e degli Stati dell'Unione Europea, nonché per il territorio della Croazia, dell’Islanda, del Liechtenstein, della Norvegia, del Principato di Monaco e della Svizzera.</w:t>
      </w:r>
    </w:p>
    <w:p w14:paraId="4D7A01EE" w14:textId="77777777" w:rsidR="00FD062F" w:rsidRPr="002C1F77" w:rsidRDefault="00FD062F" w:rsidP="000477ED">
      <w:pPr>
        <w:rPr>
          <w:rFonts w:cs="Arial"/>
          <w:szCs w:val="22"/>
        </w:rPr>
      </w:pPr>
      <w:r w:rsidRPr="002C1F77">
        <w:rPr>
          <w:rFonts w:cs="Arial"/>
          <w:szCs w:val="22"/>
        </w:rPr>
        <w:t xml:space="preserve">L'assicurazione vale altresì per tutti gli altri stati facenti parte del sistema della Carta Verde. </w:t>
      </w: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è tenuta a rilasciare il certificato internazionale di assicurazione (Carta Verde) alla stipulazione dell’assicurazione e ad ogni scadenza di rata successiva, a semplice richiesta del</w:t>
      </w:r>
      <w:r w:rsidRPr="002C1F77">
        <w:rPr>
          <w:rFonts w:cs="Arial"/>
          <w:i/>
          <w:szCs w:val="22"/>
        </w:rPr>
        <w:t xml:space="preserve"> </w:t>
      </w:r>
      <w:r w:rsidRPr="002C1F77">
        <w:rPr>
          <w:rFonts w:cs="Arial"/>
          <w:szCs w:val="22"/>
        </w:rPr>
        <w:t>Contraente.</w:t>
      </w:r>
    </w:p>
    <w:p w14:paraId="5CA8DE4D" w14:textId="77777777" w:rsidR="00FD062F" w:rsidRPr="002C1F77" w:rsidRDefault="00FD062F" w:rsidP="000477ED">
      <w:pPr>
        <w:rPr>
          <w:rFonts w:cs="Arial"/>
          <w:szCs w:val="22"/>
        </w:rPr>
      </w:pPr>
      <w:r w:rsidRPr="002C1F77">
        <w:rPr>
          <w:rFonts w:cs="Arial"/>
          <w:szCs w:val="22"/>
        </w:rPr>
        <w:t>La garanzia è operante secondo le condizioni ed entro il limite delle singole legislazioni nazionali concernenti l'assicurazione obbligatoria R.C. Auto, ferme le maggiori garanzie previste dalla polizza.</w:t>
      </w:r>
    </w:p>
    <w:p w14:paraId="55651DD1" w14:textId="77777777" w:rsidR="00FD062F" w:rsidRPr="002C1F77" w:rsidRDefault="00FD062F" w:rsidP="000477ED">
      <w:pPr>
        <w:rPr>
          <w:rFonts w:cs="Arial"/>
          <w:szCs w:val="22"/>
        </w:rPr>
      </w:pPr>
      <w:smartTag w:uri="urn:schemas-microsoft-com:office:smarttags" w:element="PersonName">
        <w:smartTagPr>
          <w:attr w:name="ProductID" w:val="La Carta Verde"/>
        </w:smartTagPr>
        <w:r w:rsidRPr="002C1F77">
          <w:rPr>
            <w:rFonts w:cs="Arial"/>
            <w:szCs w:val="22"/>
          </w:rPr>
          <w:t>La Carta Verde</w:t>
        </w:r>
      </w:smartTag>
      <w:r w:rsidRPr="002C1F77">
        <w:rPr>
          <w:rFonts w:cs="Arial"/>
          <w:szCs w:val="22"/>
        </w:rPr>
        <w:t xml:space="preserve"> è valida per il periodo in essa indicato. Tuttavia, qualora la scadenza del documento coincida con la scadenza del periodo di assicurazione per il quale sono stati pagati il premio o la rata di premio, </w:t>
      </w: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risponde anche dei danni che si verificano fino alle ore 24 del trentesimo giorno dopo quello di scadenza del premio o delle rate di premio successive.</w:t>
      </w:r>
    </w:p>
    <w:p w14:paraId="2335BFB5" w14:textId="77777777" w:rsidR="00FD062F" w:rsidRPr="002C1F77" w:rsidRDefault="00FD062F" w:rsidP="000477ED">
      <w:pPr>
        <w:rPr>
          <w:rFonts w:cs="Arial"/>
          <w:szCs w:val="22"/>
        </w:rPr>
      </w:pPr>
      <w:r w:rsidRPr="002C1F77">
        <w:rPr>
          <w:rFonts w:cs="Arial"/>
          <w:szCs w:val="22"/>
        </w:rPr>
        <w:t xml:space="preserve">Qualora la polizza in relazione alla quale è rilasciata </w:t>
      </w:r>
      <w:smartTag w:uri="urn:schemas-microsoft-com:office:smarttags" w:element="PersonName">
        <w:smartTagPr>
          <w:attr w:name="ProductID" w:val="La Carta Verde"/>
        </w:smartTagPr>
        <w:r w:rsidRPr="002C1F77">
          <w:rPr>
            <w:rFonts w:cs="Arial"/>
            <w:szCs w:val="22"/>
          </w:rPr>
          <w:t>la Carta Verde</w:t>
        </w:r>
      </w:smartTag>
      <w:r w:rsidRPr="002C1F77">
        <w:rPr>
          <w:rFonts w:cs="Arial"/>
          <w:szCs w:val="22"/>
        </w:rPr>
        <w:t xml:space="preserve"> cessi di avere validità, o sia sospesa nel corso del periodo di assicurazione e comunque prima della scadenza indicata sulla Carta Verde, il Contraente è obbligato all’immediata restituzione della stessa alla Società.</w:t>
      </w:r>
    </w:p>
    <w:p w14:paraId="600841FE" w14:textId="77777777" w:rsidR="00FD062F" w:rsidRPr="002C1F77" w:rsidRDefault="00FD062F" w:rsidP="000477ED">
      <w:pPr>
        <w:rPr>
          <w:rFonts w:cs="Arial"/>
          <w:szCs w:val="22"/>
        </w:rPr>
      </w:pPr>
    </w:p>
    <w:p w14:paraId="37D892CD" w14:textId="77777777" w:rsidR="00FD062F" w:rsidRPr="006F02AD" w:rsidRDefault="009B0B57" w:rsidP="000477ED">
      <w:pPr>
        <w:pStyle w:val="Titolo3"/>
        <w:ind w:left="0" w:firstLine="0"/>
        <w:jc w:val="both"/>
      </w:pPr>
      <w:bookmarkStart w:id="11" w:name="_Toc148706793"/>
      <w:r w:rsidRPr="006F02AD">
        <w:t>1.</w:t>
      </w:r>
      <w:r w:rsidR="00937F22">
        <w:t>7</w:t>
      </w:r>
      <w:r w:rsidR="00FD062F" w:rsidRPr="006F02AD">
        <w:t xml:space="preserve"> Risoluzione del rapporto assicurativo in caso di furto, rapina o appropriazione indebita</w:t>
      </w:r>
      <w:bookmarkEnd w:id="11"/>
    </w:p>
    <w:p w14:paraId="0A84A109" w14:textId="77777777" w:rsidR="00FD062F" w:rsidRPr="002C1F77" w:rsidRDefault="00FD062F" w:rsidP="000477ED">
      <w:pPr>
        <w:rPr>
          <w:rFonts w:cs="Arial"/>
          <w:bCs/>
          <w:szCs w:val="22"/>
        </w:rPr>
      </w:pPr>
      <w:r w:rsidRPr="002C1F77">
        <w:rPr>
          <w:rFonts w:cs="Arial"/>
          <w:bCs/>
          <w:szCs w:val="22"/>
        </w:rPr>
        <w:t>Ai sensi dell’art. 122, comma 3°, della Legge, in caso di furto, rapina, appropriazione indebita del veicolo assicurato e di conseguente circolazione avvenuta contro la volontà del Contraente, l’assicurazione non ha effetto a partire dal giorno successivo alla denuncia presentata alle autorità competenti. I danni successivamente causati dalla circolazione del veicolo sono risarciti dal Fondo di garanzia per le vittime della strada, ai sensi dell’art. 283 della Legge.</w:t>
      </w:r>
    </w:p>
    <w:p w14:paraId="1D229297" w14:textId="77777777" w:rsidR="00FD062F" w:rsidRDefault="00FD062F" w:rsidP="000477ED">
      <w:pPr>
        <w:rPr>
          <w:rFonts w:cs="Arial"/>
          <w:bCs/>
          <w:szCs w:val="22"/>
        </w:rPr>
      </w:pPr>
      <w:r w:rsidRPr="002C1F77">
        <w:rPr>
          <w:rFonts w:cs="Arial"/>
          <w:bCs/>
          <w:szCs w:val="22"/>
        </w:rPr>
        <w:t xml:space="preserve">Il Contraente ha diritto al rimborso del rateo di premio relativo al residuo periodo di assicurazione, al netto dell’imposta pagata e del contributo al S.S.N., previa </w:t>
      </w:r>
      <w:r w:rsidR="00A5757F" w:rsidRPr="002C1F77">
        <w:rPr>
          <w:rFonts w:cs="Arial"/>
          <w:bCs/>
          <w:szCs w:val="22"/>
        </w:rPr>
        <w:t>deduzione del</w:t>
      </w:r>
      <w:r w:rsidRPr="002C1F77">
        <w:rPr>
          <w:rFonts w:cs="Arial"/>
          <w:bCs/>
          <w:szCs w:val="22"/>
        </w:rPr>
        <w:t xml:space="preserve"> premio relativo alla garanzia furto eventualmente prestata sul veicolo.</w:t>
      </w:r>
    </w:p>
    <w:p w14:paraId="525E66CC" w14:textId="77777777" w:rsidR="00F64705" w:rsidRPr="00F64705" w:rsidRDefault="00F64705" w:rsidP="000477ED">
      <w:pPr>
        <w:rPr>
          <w:rFonts w:cs="Arial"/>
          <w:bCs/>
          <w:szCs w:val="22"/>
        </w:rPr>
      </w:pPr>
    </w:p>
    <w:p w14:paraId="0A9A85F1" w14:textId="77777777" w:rsidR="00FD062F" w:rsidRPr="006F02AD" w:rsidRDefault="009B0B57" w:rsidP="000477ED">
      <w:pPr>
        <w:pStyle w:val="Titolo3"/>
        <w:ind w:left="0" w:firstLine="0"/>
        <w:jc w:val="both"/>
      </w:pPr>
      <w:bookmarkStart w:id="12" w:name="_Toc148706794"/>
      <w:r w:rsidRPr="006F02AD">
        <w:t>1.</w:t>
      </w:r>
      <w:r w:rsidR="00937F22">
        <w:t>8</w:t>
      </w:r>
      <w:r w:rsidR="00FD062F" w:rsidRPr="006F02AD">
        <w:t xml:space="preserve"> Rinvio alle norme di legge</w:t>
      </w:r>
      <w:bookmarkEnd w:id="12"/>
    </w:p>
    <w:p w14:paraId="65111C41" w14:textId="77777777" w:rsidR="00FD062F" w:rsidRPr="002C1F77" w:rsidRDefault="00FD062F" w:rsidP="000477ED">
      <w:pPr>
        <w:rPr>
          <w:szCs w:val="22"/>
        </w:rPr>
      </w:pPr>
      <w:r w:rsidRPr="002C1F77">
        <w:rPr>
          <w:szCs w:val="22"/>
        </w:rPr>
        <w:t xml:space="preserve">Unicamente per quanto costituisce integrazione necessaria e compatibile col presente capitolato normativo e - in ogni caso - per quanto regolamentato in senso più favorevole al Contraente e/o Assicurato, si fa espresso rinvio alle condizioni di assicurazione depositate dalla Società - in osservanza alle disposizioni del Codice delle Assicurazioni e dei relativi regolamenti - che </w:t>
      </w:r>
      <w:smartTag w:uri="urn:schemas-microsoft-com:office:smarttags" w:element="PersonName">
        <w:smartTagPr>
          <w:attr w:name="ProductID" w:val="la Societ￠"/>
        </w:smartTagPr>
        <w:r w:rsidRPr="002C1F77">
          <w:rPr>
            <w:szCs w:val="22"/>
          </w:rPr>
          <w:t>la Società</w:t>
        </w:r>
      </w:smartTag>
      <w:r w:rsidRPr="002C1F77">
        <w:rPr>
          <w:szCs w:val="22"/>
        </w:rPr>
        <w:t xml:space="preserve"> è tenuta ad allegare al contratto.</w:t>
      </w:r>
    </w:p>
    <w:p w14:paraId="5C75E22C" w14:textId="77777777" w:rsidR="00FD062F" w:rsidRPr="002C1F77" w:rsidRDefault="00FD062F" w:rsidP="000477ED">
      <w:pPr>
        <w:rPr>
          <w:rFonts w:cs="Arial"/>
          <w:szCs w:val="22"/>
        </w:rPr>
      </w:pPr>
      <w:r w:rsidRPr="002C1F77">
        <w:rPr>
          <w:rFonts w:cs="Arial"/>
          <w:szCs w:val="22"/>
        </w:rPr>
        <w:lastRenderedPageBreak/>
        <w:t xml:space="preserve">Ciò premesso </w:t>
      </w: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prende atto che in caso di dubbia interpretazione delle norme contrattuali verrà data l’interpretazione più estensiva e più favorevole per il Contraente e/o l’Assicurato.</w:t>
      </w:r>
    </w:p>
    <w:p w14:paraId="317295CA" w14:textId="77777777" w:rsidR="00FD062F" w:rsidRPr="002C1F77" w:rsidRDefault="00FD062F" w:rsidP="000477ED">
      <w:pPr>
        <w:rPr>
          <w:szCs w:val="22"/>
        </w:rPr>
      </w:pPr>
      <w:r w:rsidRPr="002C1F77">
        <w:rPr>
          <w:szCs w:val="22"/>
        </w:rPr>
        <w:t xml:space="preserve">Per quanto non è qui diversamente regolato, valgono le norme legislative e regolamentari vigenti. </w:t>
      </w:r>
    </w:p>
    <w:p w14:paraId="13E93E20" w14:textId="77777777" w:rsidR="00FD062F" w:rsidRDefault="00FD062F" w:rsidP="000477ED">
      <w:pPr>
        <w:rPr>
          <w:rFonts w:cs="Arial"/>
          <w:b/>
          <w:szCs w:val="22"/>
        </w:rPr>
      </w:pPr>
    </w:p>
    <w:p w14:paraId="76011FFF" w14:textId="77777777" w:rsidR="002E0856" w:rsidRPr="006F02AD" w:rsidRDefault="00FD062F" w:rsidP="000477ED">
      <w:pPr>
        <w:pStyle w:val="Titolo3"/>
        <w:ind w:left="0" w:firstLine="0"/>
        <w:jc w:val="both"/>
      </w:pPr>
      <w:bookmarkStart w:id="13" w:name="_Toc148706795"/>
      <w:r w:rsidRPr="006F02AD">
        <w:t>1</w:t>
      </w:r>
      <w:r w:rsidR="009B0B57" w:rsidRPr="006F02AD">
        <w:t>.</w:t>
      </w:r>
      <w:r w:rsidR="00937F22">
        <w:t>9</w:t>
      </w:r>
      <w:r w:rsidRPr="006F02AD">
        <w:t xml:space="preserve"> </w:t>
      </w:r>
      <w:r w:rsidR="002E0856" w:rsidRPr="006F02AD">
        <w:t>Produzione di informazioni sui sinistri</w:t>
      </w:r>
      <w:bookmarkEnd w:id="13"/>
    </w:p>
    <w:p w14:paraId="243579B1" w14:textId="77777777" w:rsidR="002E0856" w:rsidRPr="00327400" w:rsidRDefault="002E0856" w:rsidP="00236C29">
      <w:pPr>
        <w:numPr>
          <w:ilvl w:val="0"/>
          <w:numId w:val="3"/>
        </w:numPr>
        <w:autoSpaceDE w:val="0"/>
        <w:autoSpaceDN w:val="0"/>
        <w:adjustRightInd w:val="0"/>
        <w:rPr>
          <w:rFonts w:cs="Arial"/>
          <w:szCs w:val="22"/>
        </w:rPr>
      </w:pPr>
      <w:r w:rsidRPr="00327400">
        <w:rPr>
          <w:rFonts w:cs="Arial"/>
          <w:szCs w:val="22"/>
        </w:rPr>
        <w:t xml:space="preserve">La Società, a semplice richiesta del Contraente ed entro 20 (venti) giorni dal ricevimento della stessa, si impegna a fornire al Contraente il dettaglio dei sinistri così suddiviso: </w:t>
      </w:r>
    </w:p>
    <w:p w14:paraId="328A3F1D" w14:textId="77777777" w:rsidR="002E0856" w:rsidRPr="00327400" w:rsidRDefault="002E0856" w:rsidP="00236C29">
      <w:pPr>
        <w:numPr>
          <w:ilvl w:val="0"/>
          <w:numId w:val="2"/>
        </w:numPr>
        <w:autoSpaceDE w:val="0"/>
        <w:autoSpaceDN w:val="0"/>
        <w:adjustRightInd w:val="0"/>
        <w:rPr>
          <w:rFonts w:cs="Arial"/>
          <w:szCs w:val="22"/>
        </w:rPr>
      </w:pPr>
      <w:r w:rsidRPr="00327400">
        <w:rPr>
          <w:rFonts w:cs="Arial"/>
          <w:szCs w:val="22"/>
        </w:rPr>
        <w:t xml:space="preserve">sinistri denunciati; </w:t>
      </w:r>
    </w:p>
    <w:p w14:paraId="7CA3FDC5" w14:textId="77777777" w:rsidR="002E0856" w:rsidRPr="00327400" w:rsidRDefault="002E0856" w:rsidP="00236C29">
      <w:pPr>
        <w:numPr>
          <w:ilvl w:val="0"/>
          <w:numId w:val="2"/>
        </w:numPr>
        <w:autoSpaceDE w:val="0"/>
        <w:autoSpaceDN w:val="0"/>
        <w:adjustRightInd w:val="0"/>
        <w:rPr>
          <w:rFonts w:cs="Arial"/>
          <w:szCs w:val="22"/>
        </w:rPr>
      </w:pPr>
      <w:r w:rsidRPr="00327400">
        <w:rPr>
          <w:rFonts w:cs="Arial"/>
          <w:szCs w:val="22"/>
        </w:rPr>
        <w:t xml:space="preserve">sinistri riservati (con indicazione dell’importo a riserva); </w:t>
      </w:r>
    </w:p>
    <w:p w14:paraId="3A4B5E49" w14:textId="77777777" w:rsidR="002E0856" w:rsidRPr="00327400" w:rsidRDefault="002E0856" w:rsidP="00236C29">
      <w:pPr>
        <w:numPr>
          <w:ilvl w:val="0"/>
          <w:numId w:val="2"/>
        </w:numPr>
        <w:autoSpaceDE w:val="0"/>
        <w:autoSpaceDN w:val="0"/>
        <w:adjustRightInd w:val="0"/>
        <w:rPr>
          <w:rFonts w:cs="Arial"/>
          <w:szCs w:val="22"/>
        </w:rPr>
      </w:pPr>
      <w:r w:rsidRPr="00327400">
        <w:rPr>
          <w:rFonts w:cs="Arial"/>
          <w:szCs w:val="22"/>
        </w:rPr>
        <w:t xml:space="preserve">sinistri liquidati (con indicazione dell’importo liquidato); </w:t>
      </w:r>
    </w:p>
    <w:p w14:paraId="786CE9C3" w14:textId="77777777" w:rsidR="002E0856" w:rsidRPr="00327400" w:rsidRDefault="002E0856" w:rsidP="00236C29">
      <w:pPr>
        <w:numPr>
          <w:ilvl w:val="0"/>
          <w:numId w:val="2"/>
        </w:numPr>
        <w:autoSpaceDE w:val="0"/>
        <w:autoSpaceDN w:val="0"/>
        <w:adjustRightInd w:val="0"/>
        <w:rPr>
          <w:rFonts w:cs="Arial"/>
          <w:szCs w:val="22"/>
        </w:rPr>
      </w:pPr>
      <w:r w:rsidRPr="00327400">
        <w:rPr>
          <w:rFonts w:cs="Arial"/>
          <w:szCs w:val="22"/>
        </w:rPr>
        <w:t xml:space="preserve">sinistri senza seguito; </w:t>
      </w:r>
    </w:p>
    <w:p w14:paraId="0550D67A" w14:textId="77777777" w:rsidR="002E0856" w:rsidRPr="00327400" w:rsidRDefault="002E0856" w:rsidP="00236C29">
      <w:pPr>
        <w:numPr>
          <w:ilvl w:val="0"/>
          <w:numId w:val="2"/>
        </w:numPr>
        <w:autoSpaceDE w:val="0"/>
        <w:autoSpaceDN w:val="0"/>
        <w:adjustRightInd w:val="0"/>
        <w:rPr>
          <w:rFonts w:cs="Arial"/>
          <w:szCs w:val="22"/>
        </w:rPr>
      </w:pPr>
      <w:r w:rsidRPr="00327400">
        <w:rPr>
          <w:rFonts w:cs="Arial"/>
          <w:szCs w:val="22"/>
        </w:rPr>
        <w:t>sinistri respinti;</w:t>
      </w:r>
    </w:p>
    <w:p w14:paraId="0940CAE2" w14:textId="77777777" w:rsidR="002E0856" w:rsidRPr="00327400" w:rsidRDefault="002E0856" w:rsidP="00236C29">
      <w:pPr>
        <w:numPr>
          <w:ilvl w:val="0"/>
          <w:numId w:val="2"/>
        </w:numPr>
        <w:autoSpaceDE w:val="0"/>
        <w:autoSpaceDN w:val="0"/>
        <w:adjustRightInd w:val="0"/>
        <w:rPr>
          <w:rFonts w:cs="Arial"/>
          <w:szCs w:val="22"/>
        </w:rPr>
      </w:pPr>
      <w:r w:rsidRPr="00327400">
        <w:rPr>
          <w:rFonts w:cs="Arial"/>
          <w:szCs w:val="22"/>
        </w:rPr>
        <w:t>sinistri relativamente ai quali la società ha effettuato rivalsa nei confronti di terzi responsabili con indicazione dell’importo.</w:t>
      </w:r>
    </w:p>
    <w:p w14:paraId="15B3FB4C" w14:textId="77777777" w:rsidR="002E0856" w:rsidRPr="00327400" w:rsidRDefault="002E0856" w:rsidP="00236C29">
      <w:pPr>
        <w:numPr>
          <w:ilvl w:val="0"/>
          <w:numId w:val="3"/>
        </w:numPr>
        <w:autoSpaceDE w:val="0"/>
        <w:autoSpaceDN w:val="0"/>
        <w:adjustRightInd w:val="0"/>
        <w:rPr>
          <w:rFonts w:cs="Arial"/>
          <w:szCs w:val="22"/>
        </w:rPr>
      </w:pPr>
      <w:r w:rsidRPr="00327400">
        <w:rPr>
          <w:rFonts w:cs="Arial"/>
          <w:szCs w:val="22"/>
        </w:rPr>
        <w:t xml:space="preserve">La documentazione di cui sopra dovrà essere fornita al Contraente mediante supporto informatico compatibile ed utilizzabile dal Contraente stesso. </w:t>
      </w:r>
    </w:p>
    <w:p w14:paraId="34BC591E" w14:textId="77777777" w:rsidR="002E0856" w:rsidRPr="00327400" w:rsidRDefault="002E0856" w:rsidP="00236C29">
      <w:pPr>
        <w:numPr>
          <w:ilvl w:val="0"/>
          <w:numId w:val="3"/>
        </w:numPr>
        <w:autoSpaceDE w:val="0"/>
        <w:autoSpaceDN w:val="0"/>
        <w:adjustRightInd w:val="0"/>
        <w:rPr>
          <w:rFonts w:cs="Arial"/>
          <w:szCs w:val="22"/>
        </w:rPr>
      </w:pPr>
      <w:r w:rsidRPr="527D1BEA">
        <w:rPr>
          <w:rFonts w:cs="Arial"/>
        </w:rPr>
        <w:t>Gli obblighi precedentemente descritti devono intendersi validi fino alla completa definizione dei sinistri denunciati.</w:t>
      </w:r>
    </w:p>
    <w:p w14:paraId="5FACE260" w14:textId="77777777" w:rsidR="002E0856" w:rsidRPr="00FF54AB" w:rsidRDefault="002E0856" w:rsidP="00236C29">
      <w:pPr>
        <w:numPr>
          <w:ilvl w:val="0"/>
          <w:numId w:val="3"/>
        </w:numPr>
        <w:autoSpaceDE w:val="0"/>
        <w:autoSpaceDN w:val="0"/>
        <w:adjustRightInd w:val="0"/>
        <w:rPr>
          <w:rFonts w:cs="Arial"/>
          <w:szCs w:val="22"/>
        </w:rPr>
      </w:pPr>
      <w:r w:rsidRPr="527D1BEA">
        <w:rPr>
          <w:rFonts w:cs="Arial"/>
        </w:rPr>
        <w:t xml:space="preserve">La Società si impegna a fornire ogni altra informazione disponibile, relativa al contratto assicurativo in essere che il Contraente, d'intesa con la Società, ritenga utile acquisire nel corso della vigenza del contratto. Al riguardo il Contraente deve fornire adeguata motivazione. </w:t>
      </w:r>
    </w:p>
    <w:p w14:paraId="220DF955" w14:textId="1B5A92B9" w:rsidR="527D1BEA" w:rsidRDefault="527D1BEA" w:rsidP="527D1BEA">
      <w:pPr>
        <w:ind w:left="360"/>
        <w:rPr>
          <w:rFonts w:cs="Arial"/>
        </w:rPr>
      </w:pPr>
    </w:p>
    <w:p w14:paraId="018B619D" w14:textId="77777777" w:rsidR="00FD062F" w:rsidRPr="006F02AD" w:rsidRDefault="00FD062F" w:rsidP="000477ED">
      <w:pPr>
        <w:pStyle w:val="Titolo3"/>
        <w:ind w:left="0" w:firstLine="0"/>
        <w:jc w:val="both"/>
      </w:pPr>
      <w:bookmarkStart w:id="14" w:name="_Toc148706796"/>
      <w:r w:rsidRPr="006F02AD">
        <w:t>1.</w:t>
      </w:r>
      <w:r w:rsidR="00937F22">
        <w:t>10</w:t>
      </w:r>
      <w:r w:rsidRPr="006F02AD">
        <w:t xml:space="preserve"> Interpretazione del contratto</w:t>
      </w:r>
      <w:bookmarkEnd w:id="14"/>
    </w:p>
    <w:p w14:paraId="5B2C67A0" w14:textId="77777777" w:rsidR="00FD062F" w:rsidRPr="0044088C" w:rsidRDefault="00FD062F" w:rsidP="000477ED">
      <w:pPr>
        <w:rPr>
          <w:rFonts w:cs="Arial"/>
          <w:szCs w:val="22"/>
        </w:rPr>
      </w:pPr>
      <w:r w:rsidRPr="0044088C">
        <w:rPr>
          <w:rFonts w:cs="Arial"/>
          <w:szCs w:val="22"/>
        </w:rPr>
        <w:t>Il presente capitolato normativo abroga e sostituisce ogni diversa previsione degli stampati della Società eventualmente uniti all’assicurazione, restando convenuto che la firma apposta dal Contraente sui detti stampati vale esclusivamente quale presa d’atto del premio e della ripartizione del rischio fra le Società eventualmente partecipanti alla coassicurazione. Ciò premesso, si conviene fra le parti che in caso di dubbia interpretazione delle norme contrattuali verrà data l’interpretazione più estensiva e più favorevole al Contraente/Assicurato.</w:t>
      </w:r>
    </w:p>
    <w:p w14:paraId="519049AE" w14:textId="77777777" w:rsidR="00FD062F" w:rsidRDefault="00FD062F" w:rsidP="000477ED">
      <w:pPr>
        <w:rPr>
          <w:rFonts w:cs="Arial"/>
          <w:b/>
          <w:szCs w:val="22"/>
        </w:rPr>
      </w:pPr>
    </w:p>
    <w:p w14:paraId="27677460" w14:textId="77777777" w:rsidR="00FD062F" w:rsidRPr="006F02AD" w:rsidRDefault="00FD062F" w:rsidP="000477ED">
      <w:pPr>
        <w:pStyle w:val="Titolo3"/>
        <w:ind w:left="0" w:firstLine="0"/>
        <w:jc w:val="both"/>
      </w:pPr>
      <w:bookmarkStart w:id="15" w:name="_Toc148706797"/>
      <w:r w:rsidRPr="006F02AD">
        <w:t>1.1</w:t>
      </w:r>
      <w:r w:rsidR="00937F22">
        <w:t>1</w:t>
      </w:r>
      <w:r w:rsidRPr="006F02AD">
        <w:t xml:space="preserve"> Oneri fiscali</w:t>
      </w:r>
      <w:bookmarkEnd w:id="15"/>
    </w:p>
    <w:p w14:paraId="46E84A63" w14:textId="77777777" w:rsidR="00FD062F" w:rsidRPr="0044088C" w:rsidRDefault="00FD062F" w:rsidP="000477ED">
      <w:pPr>
        <w:rPr>
          <w:rFonts w:cs="Arial"/>
          <w:szCs w:val="22"/>
        </w:rPr>
      </w:pPr>
      <w:r w:rsidRPr="0044088C">
        <w:rPr>
          <w:rFonts w:cs="Arial"/>
          <w:szCs w:val="22"/>
        </w:rPr>
        <w:t>Gli oneri fiscali relativi all’assicurazione sono a carico del Contraente.</w:t>
      </w:r>
    </w:p>
    <w:p w14:paraId="587A84B1" w14:textId="77777777" w:rsidR="00FD062F" w:rsidRPr="002C1F77" w:rsidRDefault="00FD062F" w:rsidP="000477ED">
      <w:pPr>
        <w:rPr>
          <w:rFonts w:cs="Arial"/>
          <w:b/>
          <w:szCs w:val="22"/>
        </w:rPr>
      </w:pPr>
    </w:p>
    <w:p w14:paraId="6F415423" w14:textId="77777777" w:rsidR="00FD062F" w:rsidRPr="009259B3" w:rsidRDefault="00FD062F" w:rsidP="000477ED">
      <w:pPr>
        <w:pStyle w:val="Titolo3"/>
        <w:ind w:left="0" w:firstLine="0"/>
        <w:jc w:val="both"/>
      </w:pPr>
      <w:bookmarkStart w:id="16" w:name="_Toc148706798"/>
      <w:r w:rsidRPr="009259B3">
        <w:t>1.1</w:t>
      </w:r>
      <w:r w:rsidR="00937F22">
        <w:t>2</w:t>
      </w:r>
      <w:r w:rsidRPr="009259B3">
        <w:t xml:space="preserve"> Foro competente</w:t>
      </w:r>
      <w:bookmarkEnd w:id="16"/>
    </w:p>
    <w:p w14:paraId="3845BAC0" w14:textId="77777777" w:rsidR="00FD062F" w:rsidRPr="00FF731E" w:rsidRDefault="00FD062F" w:rsidP="000477ED">
      <w:pPr>
        <w:rPr>
          <w:rFonts w:cs="Arial"/>
          <w:szCs w:val="22"/>
        </w:rPr>
      </w:pPr>
      <w:r w:rsidRPr="00FF731E">
        <w:rPr>
          <w:rFonts w:cs="Arial"/>
          <w:szCs w:val="22"/>
        </w:rPr>
        <w:t xml:space="preserve">Per quanto non espressamente disciplinato dalla presente polizza, si fa rinvio alle disposizioni di legge </w:t>
      </w:r>
      <w:r w:rsidRPr="009259B3">
        <w:rPr>
          <w:rFonts w:cs="Arial"/>
          <w:b/>
          <w:szCs w:val="22"/>
        </w:rPr>
        <w:t>vigenti</w:t>
      </w:r>
      <w:r w:rsidRPr="00FF731E">
        <w:rPr>
          <w:rFonts w:cs="Arial"/>
          <w:szCs w:val="22"/>
        </w:rPr>
        <w:t xml:space="preserve"> in materia.</w:t>
      </w:r>
    </w:p>
    <w:p w14:paraId="661A314A" w14:textId="77777777" w:rsidR="00FD062F" w:rsidRPr="00FF731E" w:rsidRDefault="00FD062F" w:rsidP="000477ED">
      <w:pPr>
        <w:rPr>
          <w:rFonts w:cs="Arial"/>
          <w:szCs w:val="22"/>
        </w:rPr>
      </w:pPr>
      <w:r w:rsidRPr="00FF731E">
        <w:rPr>
          <w:rFonts w:cs="Arial"/>
          <w:szCs w:val="22"/>
        </w:rPr>
        <w:t>Per le eventuali controversie riguardanti l’applicazione e l’esecuzione della presente polizza le Parti possono presentare domanda congiunta, oppure la parte interessata può presentare apposita domanda, presso un Organismo di mediazione riconosciuto dal Ministero della Giustizia ed istituito presso le sedi appositamente previste, che inviterà l’altra parte ad aderire e a partecipare all’incontro di mediazione finalizzato alla conciliazione ai sensi del D.Lgs 28/2010, nel rispetto del Regolamento di conciliazione da questo adottato.</w:t>
      </w:r>
    </w:p>
    <w:p w14:paraId="15E1C00C" w14:textId="77777777" w:rsidR="00FD062F" w:rsidRPr="00FF731E" w:rsidRDefault="00FD062F" w:rsidP="000477ED">
      <w:pPr>
        <w:rPr>
          <w:rFonts w:cs="Arial"/>
          <w:szCs w:val="22"/>
        </w:rPr>
      </w:pPr>
      <w:r w:rsidRPr="00FF731E">
        <w:rPr>
          <w:rFonts w:cs="Arial"/>
          <w:szCs w:val="22"/>
        </w:rPr>
        <w:t>Detto Organismo, a scelta del Contraente o dell’Assicurato, ha sede nella medesima provincia ove gli Stessi risiedono.</w:t>
      </w:r>
    </w:p>
    <w:p w14:paraId="10914FDF" w14:textId="77777777" w:rsidR="00FD062F" w:rsidRPr="00FF731E" w:rsidRDefault="00FD062F" w:rsidP="000477ED">
      <w:pPr>
        <w:rPr>
          <w:rFonts w:cs="Arial"/>
          <w:szCs w:val="22"/>
        </w:rPr>
      </w:pPr>
      <w:r w:rsidRPr="00FF731E">
        <w:rPr>
          <w:rFonts w:cs="Arial"/>
          <w:szCs w:val="22"/>
        </w:rPr>
        <w:t>In caso di più domande relative alla stessa controversia trova applicazione il criterio di priorità cronologica, e cioè la mediazione si svolgerà avanti l’organismo presso il quale è stata presentata la prima istanza di mediazione.</w:t>
      </w:r>
    </w:p>
    <w:p w14:paraId="31B1EABD" w14:textId="77777777" w:rsidR="00FD062F" w:rsidRPr="00FF731E" w:rsidRDefault="00FD062F" w:rsidP="000477ED">
      <w:pPr>
        <w:rPr>
          <w:rFonts w:cs="Arial"/>
          <w:szCs w:val="22"/>
        </w:rPr>
      </w:pPr>
      <w:r w:rsidRPr="00FF731E">
        <w:rPr>
          <w:rFonts w:cs="Arial"/>
          <w:szCs w:val="22"/>
        </w:rPr>
        <w:t>Qualora il tentativo di mediazione abbia esito negativo, la parte interessata potrà agire in giudizio presso il Foro competente esclusivo ove ha sede la Contraente oppure, in alternativa, l’Assicurato.</w:t>
      </w:r>
    </w:p>
    <w:p w14:paraId="11872E81" w14:textId="77777777" w:rsidR="00C243F3" w:rsidRPr="00FF731E" w:rsidRDefault="00C243F3" w:rsidP="000477ED">
      <w:pPr>
        <w:rPr>
          <w:rFonts w:cs="Arial"/>
          <w:szCs w:val="22"/>
        </w:rPr>
      </w:pPr>
    </w:p>
    <w:p w14:paraId="0A0FB62D" w14:textId="77777777" w:rsidR="00FD062F" w:rsidRPr="009259B3" w:rsidRDefault="00FD062F" w:rsidP="000477ED">
      <w:pPr>
        <w:pStyle w:val="Titolo3"/>
        <w:ind w:left="0" w:firstLine="0"/>
        <w:jc w:val="both"/>
      </w:pPr>
      <w:bookmarkStart w:id="17" w:name="_Toc148706799"/>
      <w:r w:rsidRPr="009259B3">
        <w:t>1.1</w:t>
      </w:r>
      <w:r w:rsidR="00937F22">
        <w:t>3</w:t>
      </w:r>
      <w:r w:rsidR="0014577A" w:rsidRPr="009259B3">
        <w:t xml:space="preserve"> </w:t>
      </w:r>
      <w:r w:rsidRPr="009259B3">
        <w:t>Forma delle comunicazioni</w:t>
      </w:r>
      <w:bookmarkEnd w:id="17"/>
    </w:p>
    <w:p w14:paraId="17CC8F60" w14:textId="77777777" w:rsidR="00FD062F" w:rsidRPr="002C1F77" w:rsidRDefault="00FD062F" w:rsidP="000477ED">
      <w:pPr>
        <w:rPr>
          <w:rFonts w:cs="Arial"/>
          <w:szCs w:val="22"/>
        </w:rPr>
      </w:pPr>
      <w:r w:rsidRPr="00E26C64">
        <w:rPr>
          <w:rFonts w:cs="Arial"/>
          <w:szCs w:val="22"/>
        </w:rPr>
        <w:t xml:space="preserve">Si conviene tra le parti che tutte le comunicazioni alle quali le parti sono contrattualmente tenute, saranno considerate valide se fatte dall’una all’altra parte con lettera raccomandata </w:t>
      </w:r>
      <w:r>
        <w:rPr>
          <w:rFonts w:cs="Arial"/>
          <w:szCs w:val="22"/>
        </w:rPr>
        <w:t xml:space="preserve">o </w:t>
      </w:r>
      <w:r w:rsidRPr="00E26C64">
        <w:rPr>
          <w:rFonts w:cs="Arial"/>
          <w:szCs w:val="22"/>
        </w:rPr>
        <w:t xml:space="preserve">e-mail o telefax o </w:t>
      </w:r>
      <w:r>
        <w:rPr>
          <w:rFonts w:cs="Arial"/>
          <w:szCs w:val="22"/>
        </w:rPr>
        <w:t xml:space="preserve">pec o </w:t>
      </w:r>
      <w:r w:rsidRPr="00E26C64">
        <w:rPr>
          <w:rFonts w:cs="Arial"/>
          <w:szCs w:val="22"/>
        </w:rPr>
        <w:t>altro strumento idoneo ad assicurarne la provenienza</w:t>
      </w:r>
      <w:r w:rsidRPr="002C1F77">
        <w:rPr>
          <w:rFonts w:cs="Arial"/>
          <w:szCs w:val="22"/>
        </w:rPr>
        <w:t>.</w:t>
      </w:r>
    </w:p>
    <w:p w14:paraId="1DA5241A" w14:textId="77777777" w:rsidR="00FD062F" w:rsidRPr="002C1F77" w:rsidRDefault="00FD062F" w:rsidP="000477ED">
      <w:pPr>
        <w:rPr>
          <w:rFonts w:cs="Arial"/>
          <w:szCs w:val="22"/>
        </w:rPr>
      </w:pPr>
    </w:p>
    <w:p w14:paraId="6366C532" w14:textId="77777777" w:rsidR="00FD062F" w:rsidRPr="002C1F77" w:rsidRDefault="00FD062F" w:rsidP="000477ED">
      <w:pPr>
        <w:pStyle w:val="Titolo3"/>
        <w:ind w:left="0" w:firstLine="0"/>
        <w:jc w:val="both"/>
        <w:rPr>
          <w:rFonts w:cs="Arial"/>
          <w:b w:val="0"/>
          <w:szCs w:val="22"/>
        </w:rPr>
      </w:pPr>
      <w:bookmarkStart w:id="18" w:name="_Toc148706800"/>
      <w:r w:rsidRPr="009259B3">
        <w:lastRenderedPageBreak/>
        <w:t>1.1</w:t>
      </w:r>
      <w:r w:rsidR="00937F22">
        <w:t>4</w:t>
      </w:r>
      <w:r w:rsidRPr="009259B3">
        <w:t xml:space="preserve"> Amministrazione del contratto con Libro Matricola</w:t>
      </w:r>
      <w:bookmarkEnd w:id="18"/>
      <w:r w:rsidRPr="002C1F77">
        <w:rPr>
          <w:rFonts w:cs="Arial"/>
          <w:b w:val="0"/>
          <w:szCs w:val="22"/>
        </w:rPr>
        <w:t xml:space="preserve"> </w:t>
      </w:r>
    </w:p>
    <w:p w14:paraId="78A80180" w14:textId="77777777" w:rsidR="00FD062F" w:rsidRPr="0092396B" w:rsidRDefault="00FD062F" w:rsidP="000477ED">
      <w:pPr>
        <w:rPr>
          <w:rFonts w:cs="Arial"/>
          <w:szCs w:val="22"/>
        </w:rPr>
      </w:pPr>
      <w:r w:rsidRPr="0092396B">
        <w:rPr>
          <w:rFonts w:cs="Arial"/>
          <w:szCs w:val="22"/>
        </w:rPr>
        <w:t>L'assicurazione ha per base un libro matricola nel quale sono iscritti i veicoli da assicurarsi inizialmente e successivamente, purché intestati al P.R.A. al Contraente ovvero allo stesso locati in leasing o concessi in comodato o, se non intestati al P.R.A. a nome del Contraente, in uso allo stesso per l’esercizio delle sue attività istituzionali, compresi eventuali veicoli di Associazione o Enti che gestiscono servizi per conto del Contraente.</w:t>
      </w:r>
    </w:p>
    <w:p w14:paraId="604E92BE" w14:textId="77777777" w:rsidR="00FD062F" w:rsidRPr="002C1F77" w:rsidRDefault="00FD062F" w:rsidP="000477ED">
      <w:pPr>
        <w:rPr>
          <w:rFonts w:cs="Arial"/>
          <w:szCs w:val="22"/>
        </w:rPr>
      </w:pPr>
      <w:r w:rsidRPr="0092396B">
        <w:rPr>
          <w:rFonts w:cs="Arial"/>
          <w:szCs w:val="22"/>
        </w:rPr>
        <w:t>Per i veicoli inclusi in garanzia o sostituiti nel corso</w:t>
      </w:r>
      <w:r w:rsidRPr="002C1F77">
        <w:rPr>
          <w:rFonts w:cs="Arial"/>
          <w:szCs w:val="22"/>
        </w:rPr>
        <w:t xml:space="preserve"> della durata contrattuale, il premio sarà determinato con riferimento alla tariffa ed alla normativa in base alle quali è stato stipulato il contratto.</w:t>
      </w:r>
    </w:p>
    <w:p w14:paraId="41607DFB" w14:textId="77777777" w:rsidR="00FD062F" w:rsidRPr="002C1F77" w:rsidRDefault="00FD062F" w:rsidP="000477ED">
      <w:pPr>
        <w:rPr>
          <w:rFonts w:cs="Arial"/>
          <w:szCs w:val="22"/>
        </w:rPr>
      </w:pPr>
      <w:r w:rsidRPr="002C1F77">
        <w:rPr>
          <w:rFonts w:cs="Arial"/>
          <w:szCs w:val="22"/>
        </w:rPr>
        <w:t xml:space="preserve">Le esclusioni di veicoli sono ammesse in qualsiasi momento e - salvo il caso di risoluzione del rapporto assicurativo </w:t>
      </w:r>
      <w:r w:rsidRPr="002C1F77">
        <w:rPr>
          <w:rFonts w:cs="Arial"/>
          <w:bCs/>
          <w:szCs w:val="22"/>
        </w:rPr>
        <w:t>ai sensi dell’art. 122, comma 3°, della Legge -</w:t>
      </w:r>
      <w:r w:rsidRPr="002C1F77">
        <w:rPr>
          <w:rFonts w:cs="Arial"/>
          <w:szCs w:val="22"/>
        </w:rPr>
        <w:t xml:space="preserve"> dovranno essere accompagnate dalla restituzione alla Società dei relativi certificati di assicurazione e contrassegni.</w:t>
      </w:r>
    </w:p>
    <w:p w14:paraId="2DCDE2CC" w14:textId="77777777" w:rsidR="00FD062F" w:rsidRPr="002C1F77" w:rsidRDefault="00FD062F" w:rsidP="000477ED">
      <w:pPr>
        <w:rPr>
          <w:rFonts w:cs="Arial"/>
          <w:szCs w:val="22"/>
        </w:rPr>
      </w:pPr>
      <w:r w:rsidRPr="002C1F77">
        <w:rPr>
          <w:rFonts w:cs="Arial"/>
          <w:szCs w:val="22"/>
        </w:rPr>
        <w:t>Per le inclusioni o le esclusioni di veicoli la garanzia prende effetto o cessa dalle ore 24 del giorno risultante dalla comunicazione scritta del Contraente recante la richiesta di inclusione e/o esclusione, purché non antecedente alla data di invio della comunicazione medesima, salva la facoltà della Società stessa di anticipare l’ora di decorrenza dell’assicurazione se ed in quanto ciò sia compatibile con il termine di ricevimento della richiesta.</w:t>
      </w:r>
    </w:p>
    <w:p w14:paraId="4E827311" w14:textId="77777777" w:rsidR="00FD062F" w:rsidRPr="002C1F77" w:rsidRDefault="00FD062F" w:rsidP="000477ED">
      <w:pPr>
        <w:rPr>
          <w:rFonts w:cs="Arial"/>
          <w:szCs w:val="22"/>
        </w:rPr>
      </w:pPr>
      <w:r w:rsidRPr="002C1F77">
        <w:rPr>
          <w:rFonts w:cs="Arial"/>
          <w:szCs w:val="22"/>
        </w:rPr>
        <w:t xml:space="preserve">Sono ammesse sostituzioni dei veicoli in caso di alienazione, demolizione, distruzione ed esportazione definitiva. </w:t>
      </w:r>
    </w:p>
    <w:p w14:paraId="7D852D89" w14:textId="77777777" w:rsidR="00FD062F" w:rsidRPr="002C1F77" w:rsidRDefault="00FD062F" w:rsidP="000477ED">
      <w:pPr>
        <w:rPr>
          <w:rFonts w:cs="Arial"/>
          <w:szCs w:val="22"/>
        </w:rPr>
      </w:pPr>
      <w:r>
        <w:rPr>
          <w:rFonts w:cs="Arial"/>
          <w:szCs w:val="22"/>
        </w:rPr>
        <w:t>I</w:t>
      </w:r>
      <w:r w:rsidRPr="002C1F77">
        <w:rPr>
          <w:rFonts w:cs="Arial"/>
          <w:szCs w:val="22"/>
        </w:rPr>
        <w:t>n caso di sostituzione di veicoli per i quali l’assicurazione rca sia stipulata nella forma bonus malus o equivalente, il Contraente potrà usufruire della classe di merito del veicolo sostituito sempreché:</w:t>
      </w:r>
    </w:p>
    <w:p w14:paraId="7930E337" w14:textId="77777777" w:rsidR="00FD062F" w:rsidRPr="002C1F77" w:rsidRDefault="00FD062F" w:rsidP="00236C29">
      <w:pPr>
        <w:numPr>
          <w:ilvl w:val="0"/>
          <w:numId w:val="4"/>
        </w:numPr>
        <w:rPr>
          <w:rFonts w:cs="Arial"/>
          <w:szCs w:val="22"/>
        </w:rPr>
      </w:pPr>
      <w:r w:rsidRPr="002C1F77">
        <w:rPr>
          <w:rFonts w:cs="Arial"/>
          <w:szCs w:val="22"/>
        </w:rPr>
        <w:t>l’esclusione e l’inclusione avvengano contestualmente;</w:t>
      </w:r>
    </w:p>
    <w:p w14:paraId="6389BE52" w14:textId="77777777" w:rsidR="00FD062F" w:rsidRPr="002C1F77" w:rsidRDefault="00FD062F" w:rsidP="00236C29">
      <w:pPr>
        <w:numPr>
          <w:ilvl w:val="0"/>
          <w:numId w:val="4"/>
        </w:numPr>
        <w:rPr>
          <w:rFonts w:cs="Arial"/>
          <w:szCs w:val="22"/>
        </w:rPr>
      </w:pPr>
      <w:r w:rsidRPr="002C1F77">
        <w:rPr>
          <w:rFonts w:cs="Arial"/>
          <w:szCs w:val="22"/>
        </w:rPr>
        <w:t>il veicolo da includere e quello da sostituire appartengano allo stesso settore tariffario.</w:t>
      </w:r>
    </w:p>
    <w:p w14:paraId="36574E0B" w14:textId="77777777" w:rsidR="00FD062F" w:rsidRPr="002C1F77" w:rsidRDefault="00FD062F" w:rsidP="000477ED">
      <w:pPr>
        <w:rPr>
          <w:rFonts w:cs="Arial"/>
          <w:szCs w:val="22"/>
        </w:rPr>
      </w:pPr>
      <w:r w:rsidRPr="002C1F77">
        <w:rPr>
          <w:rFonts w:cs="Arial"/>
          <w:szCs w:val="22"/>
        </w:rPr>
        <w:t>Il premio di ciascun veicolo è calcolato in ragione di 1/360° per ogni giornata di garanzia.</w:t>
      </w:r>
    </w:p>
    <w:p w14:paraId="4E59D84F" w14:textId="77777777" w:rsidR="00FD062F" w:rsidRPr="002C1F77" w:rsidRDefault="00FD062F" w:rsidP="000477ED">
      <w:pPr>
        <w:rPr>
          <w:rFonts w:cs="Arial"/>
          <w:szCs w:val="22"/>
        </w:rPr>
      </w:pPr>
      <w:r w:rsidRPr="002C1F77">
        <w:rPr>
          <w:rFonts w:cs="Arial"/>
          <w:szCs w:val="22"/>
        </w:rPr>
        <w:t>La regolazione del premio relativa alle inclusioni, esclusioni e/o altre variazioni contrattuali, deve essere effettuata per ogni annualità assicurativa entro 120 giorni dal termine dell'annualità stessa.</w:t>
      </w:r>
    </w:p>
    <w:p w14:paraId="67CC2025" w14:textId="77777777" w:rsidR="00FD062F" w:rsidRPr="00FF731E" w:rsidRDefault="00FD062F" w:rsidP="000477ED">
      <w:pPr>
        <w:rPr>
          <w:rFonts w:cs="Arial"/>
          <w:szCs w:val="22"/>
        </w:rPr>
      </w:pPr>
      <w:r w:rsidRPr="002C1F77">
        <w:rPr>
          <w:rFonts w:cs="Arial"/>
          <w:szCs w:val="22"/>
        </w:rPr>
        <w:t xml:space="preserve">Qualora la polizza sia stipulata con premio frazionato, la regolazione del premio è calcolata in base ai premi comprensivi </w:t>
      </w:r>
      <w:r w:rsidRPr="00FF731E">
        <w:rPr>
          <w:rFonts w:cs="Arial"/>
          <w:szCs w:val="22"/>
        </w:rPr>
        <w:t>dell'aumento per frazionamento.</w:t>
      </w:r>
    </w:p>
    <w:p w14:paraId="1CFA164B" w14:textId="2DB8AC10" w:rsidR="00FD062F" w:rsidRPr="00FF731E" w:rsidRDefault="00FD062F" w:rsidP="527D1BEA">
      <w:pPr>
        <w:rPr>
          <w:rFonts w:cs="Arial"/>
        </w:rPr>
      </w:pPr>
      <w:r w:rsidRPr="527D1BEA">
        <w:rPr>
          <w:rFonts w:cs="Arial"/>
        </w:rPr>
        <w:t xml:space="preserve">La differenza attiva o passiva di premio risultante dalla regolazione dovrà essere corrisposta, dalla parte debitrice, entro il </w:t>
      </w:r>
      <w:r w:rsidR="2A77C12F" w:rsidRPr="527D1BEA">
        <w:rPr>
          <w:rFonts w:cs="Arial"/>
        </w:rPr>
        <w:t>9</w:t>
      </w:r>
      <w:r w:rsidRPr="527D1BEA">
        <w:rPr>
          <w:rFonts w:cs="Arial"/>
        </w:rPr>
        <w:t>0° giorno successivo alla data di ricevimento, da parte del Contraente, della relativa appendice emessa dalla Società.</w:t>
      </w:r>
    </w:p>
    <w:p w14:paraId="4135EF79" w14:textId="77777777" w:rsidR="00FD062F" w:rsidRPr="00FF731E" w:rsidRDefault="00FD062F" w:rsidP="000477ED">
      <w:pPr>
        <w:rPr>
          <w:rFonts w:cs="Arial"/>
          <w:szCs w:val="22"/>
        </w:rPr>
      </w:pPr>
      <w:r w:rsidRPr="00FF731E">
        <w:rPr>
          <w:rFonts w:cs="Arial"/>
          <w:szCs w:val="22"/>
        </w:rPr>
        <w:t xml:space="preserve">Nel caso di dichiarazioni inesatte sui dati identificativi dei veicoli assicurati, </w:t>
      </w:r>
      <w:smartTag w:uri="urn:schemas-microsoft-com:office:smarttags" w:element="PersonName">
        <w:smartTagPr>
          <w:attr w:name="ProductID" w:val="la Societ￠"/>
        </w:smartTagPr>
        <w:r w:rsidRPr="00FF731E">
          <w:rPr>
            <w:rFonts w:cs="Arial"/>
            <w:szCs w:val="22"/>
          </w:rPr>
          <w:t>la Società</w:t>
        </w:r>
      </w:smartTag>
      <w:r w:rsidRPr="00FF731E">
        <w:rPr>
          <w:rFonts w:cs="Arial"/>
          <w:szCs w:val="22"/>
        </w:rPr>
        <w:t xml:space="preserve"> riconoscerà la piena validità dell’assicurazione salvo il diritto agli eventuali conguagli di premio.</w:t>
      </w:r>
    </w:p>
    <w:p w14:paraId="4D30BF96" w14:textId="77777777" w:rsidR="00FD062F" w:rsidRPr="002C1F77" w:rsidRDefault="00FD062F" w:rsidP="000477ED">
      <w:pPr>
        <w:rPr>
          <w:rFonts w:cs="Arial"/>
          <w:szCs w:val="22"/>
        </w:rPr>
      </w:pPr>
      <w:r w:rsidRPr="00FF731E">
        <w:rPr>
          <w:rFonts w:cs="Arial"/>
          <w:szCs w:val="22"/>
        </w:rPr>
        <w:t>Se il Contraente non provvede al pagamento</w:t>
      </w:r>
      <w:r w:rsidRPr="002C1F77">
        <w:rPr>
          <w:rFonts w:cs="Arial"/>
          <w:szCs w:val="22"/>
        </w:rPr>
        <w:t xml:space="preserve"> della regolazione del premio richiesto dalla Società, la stessa eserciterà, nei confronti del Contraente medesimo e limitatamente alla garanzia R.C.A., il diritto di rivalsa, totale o parziale, per i sinistri pagati causati dai veicoli ai quali la regolazione del premio si riferisce.</w:t>
      </w:r>
    </w:p>
    <w:p w14:paraId="6232B408" w14:textId="77777777" w:rsidR="0014577A" w:rsidRDefault="00FD062F" w:rsidP="000477ED">
      <w:pPr>
        <w:rPr>
          <w:rFonts w:cs="Arial"/>
          <w:szCs w:val="22"/>
        </w:rPr>
      </w:pPr>
      <w:r w:rsidRPr="002C1F77">
        <w:rPr>
          <w:rFonts w:cs="Arial"/>
          <w:szCs w:val="22"/>
        </w:rPr>
        <w:t xml:space="preserve">Per i sinistri riguardanti le garanzie Auto Rischi Diversi, il mancato pagamento della regolazione premio nei termini previsti dal contratto, determina la sospensione delle medesime garanzie - ai sensi dell’art. 1901 del </w:t>
      </w:r>
      <w:proofErr w:type="gramStart"/>
      <w:r w:rsidRPr="002C1F77">
        <w:rPr>
          <w:rFonts w:cs="Arial"/>
          <w:szCs w:val="22"/>
        </w:rPr>
        <w:t>Codice Civile</w:t>
      </w:r>
      <w:proofErr w:type="gramEnd"/>
      <w:r w:rsidRPr="002C1F77">
        <w:rPr>
          <w:rFonts w:cs="Arial"/>
          <w:szCs w:val="22"/>
        </w:rPr>
        <w:t xml:space="preserve"> - limitatamente ai veicoli cui si riferisce la regolazione del premio.</w:t>
      </w:r>
    </w:p>
    <w:p w14:paraId="4E318F3E" w14:textId="77777777" w:rsidR="009259B3" w:rsidRPr="009259B3" w:rsidRDefault="009259B3" w:rsidP="000477ED">
      <w:pPr>
        <w:rPr>
          <w:rFonts w:cs="Arial"/>
          <w:szCs w:val="22"/>
        </w:rPr>
      </w:pPr>
    </w:p>
    <w:p w14:paraId="5E510C6C" w14:textId="77777777" w:rsidR="0014577A" w:rsidRPr="009259B3" w:rsidRDefault="002E0856" w:rsidP="000477ED">
      <w:pPr>
        <w:pStyle w:val="Titolo3"/>
        <w:ind w:left="0" w:firstLine="0"/>
        <w:jc w:val="both"/>
      </w:pPr>
      <w:bookmarkStart w:id="19" w:name="_Toc148706801"/>
      <w:r w:rsidRPr="009259B3">
        <w:t>1.1</w:t>
      </w:r>
      <w:r w:rsidR="00937F22">
        <w:t>5</w:t>
      </w:r>
      <w:r w:rsidR="0014577A" w:rsidRPr="009259B3">
        <w:t xml:space="preserve"> Coassicurazione e delega</w:t>
      </w:r>
      <w:bookmarkEnd w:id="19"/>
      <w:r w:rsidR="0014577A" w:rsidRPr="009259B3">
        <w:t xml:space="preserve"> </w:t>
      </w:r>
    </w:p>
    <w:p w14:paraId="66566F56" w14:textId="77777777" w:rsidR="00FD062F" w:rsidRPr="00327400" w:rsidRDefault="00FD062F" w:rsidP="000477ED">
      <w:pPr>
        <w:autoSpaceDE w:val="0"/>
        <w:autoSpaceDN w:val="0"/>
        <w:adjustRightInd w:val="0"/>
        <w:rPr>
          <w:rFonts w:cs="Arial"/>
          <w:szCs w:val="22"/>
        </w:rPr>
      </w:pPr>
      <w:r w:rsidRPr="00327400">
        <w:rPr>
          <w:rFonts w:cs="Arial"/>
          <w:szCs w:val="22"/>
        </w:rPr>
        <w:t>Se l’assicurazione è ripartita per quote tra più Società coassicuratrici, rimane stabilito che:</w:t>
      </w:r>
    </w:p>
    <w:p w14:paraId="1CFA29DC" w14:textId="77777777" w:rsidR="00FD062F" w:rsidRPr="00327400" w:rsidRDefault="00FD062F" w:rsidP="00236C29">
      <w:pPr>
        <w:numPr>
          <w:ilvl w:val="0"/>
          <w:numId w:val="5"/>
        </w:numPr>
        <w:autoSpaceDE w:val="0"/>
        <w:autoSpaceDN w:val="0"/>
        <w:adjustRightInd w:val="0"/>
        <w:rPr>
          <w:rFonts w:cs="Arial"/>
          <w:szCs w:val="22"/>
        </w:rPr>
      </w:pPr>
      <w:r w:rsidRPr="00327400">
        <w:rPr>
          <w:rFonts w:cs="Arial"/>
          <w:szCs w:val="22"/>
        </w:rPr>
        <w:t xml:space="preserve">ciascuna di esse è tenuta alla prestazione in proporzione della rispettiva quota, quale risulta dal contratto stesso, restando tuttavia inteso che </w:t>
      </w:r>
      <w:smartTag w:uri="urn:schemas-microsoft-com:office:smarttags" w:element="PersonName">
        <w:smartTagPr>
          <w:attr w:name="ProductID" w:val="la Societ￠"/>
        </w:smartTagPr>
        <w:r w:rsidRPr="00327400">
          <w:rPr>
            <w:rFonts w:cs="Arial"/>
            <w:szCs w:val="22"/>
          </w:rPr>
          <w:t>la Società</w:t>
        </w:r>
      </w:smartTag>
      <w:r w:rsidRPr="00327400">
        <w:rPr>
          <w:rFonts w:cs="Arial"/>
          <w:szCs w:val="22"/>
        </w:rPr>
        <w:t xml:space="preserve"> coassicuratrice designata quale delegataria è tenuta in via solidale alla prestazione integrale e ciò in espressa deroga all’art. 1911 del </w:t>
      </w:r>
      <w:proofErr w:type="gramStart"/>
      <w:r w:rsidRPr="00327400">
        <w:rPr>
          <w:rFonts w:cs="Arial"/>
          <w:szCs w:val="22"/>
        </w:rPr>
        <w:t>Codice Civile</w:t>
      </w:r>
      <w:proofErr w:type="gramEnd"/>
      <w:r w:rsidRPr="00327400">
        <w:rPr>
          <w:rFonts w:cs="Arial"/>
          <w:szCs w:val="22"/>
        </w:rPr>
        <w:t>;</w:t>
      </w:r>
    </w:p>
    <w:p w14:paraId="44249AD0" w14:textId="77777777" w:rsidR="00FD062F" w:rsidRPr="00327400" w:rsidRDefault="00FD062F" w:rsidP="00236C29">
      <w:pPr>
        <w:numPr>
          <w:ilvl w:val="0"/>
          <w:numId w:val="5"/>
        </w:numPr>
        <w:autoSpaceDE w:val="0"/>
        <w:autoSpaceDN w:val="0"/>
        <w:adjustRightInd w:val="0"/>
        <w:rPr>
          <w:rFonts w:cs="Arial"/>
          <w:szCs w:val="22"/>
        </w:rPr>
      </w:pPr>
      <w:r w:rsidRPr="00327400">
        <w:rPr>
          <w:rFonts w:cs="Arial"/>
          <w:szCs w:val="22"/>
        </w:rPr>
        <w:t>tutte le comunicazioni inerenti al contratto, ivi comprese quelle relative al recesso ed alla disdetta, devono trasmettersi dall’una all’altra parte unicamente per il tramite della Società coassicuratrice Delegataria e del Contraente ed ogni comunicazione si intende data o ricevuta dalla Società Delegataria anche nel nome e per conto di tutte le Coassicuratrici;</w:t>
      </w:r>
    </w:p>
    <w:p w14:paraId="4B53F8C0" w14:textId="77777777" w:rsidR="00FD062F" w:rsidRPr="00327400" w:rsidRDefault="00FD062F" w:rsidP="00236C29">
      <w:pPr>
        <w:numPr>
          <w:ilvl w:val="0"/>
          <w:numId w:val="5"/>
        </w:numPr>
        <w:autoSpaceDE w:val="0"/>
        <w:autoSpaceDN w:val="0"/>
        <w:adjustRightInd w:val="0"/>
        <w:rPr>
          <w:rFonts w:cs="Arial"/>
          <w:szCs w:val="22"/>
        </w:rPr>
      </w:pPr>
      <w:r w:rsidRPr="00327400">
        <w:rPr>
          <w:rFonts w:cs="Arial"/>
          <w:szCs w:val="22"/>
        </w:rPr>
        <w:t>i premi di polizza verranno corrisposti dal Contraente nei confronti della Società Delegataria per conto di tutte le coassicuratrici;</w:t>
      </w:r>
    </w:p>
    <w:p w14:paraId="6F7AB9C2" w14:textId="77777777" w:rsidR="00FD062F" w:rsidRPr="00327400" w:rsidRDefault="00FD062F" w:rsidP="00236C29">
      <w:pPr>
        <w:numPr>
          <w:ilvl w:val="0"/>
          <w:numId w:val="5"/>
        </w:numPr>
        <w:autoSpaceDE w:val="0"/>
        <w:autoSpaceDN w:val="0"/>
        <w:adjustRightInd w:val="0"/>
        <w:rPr>
          <w:rFonts w:cs="Arial"/>
          <w:szCs w:val="22"/>
        </w:rPr>
      </w:pPr>
      <w:r w:rsidRPr="00327400">
        <w:rPr>
          <w:rFonts w:cs="Arial"/>
          <w:szCs w:val="22"/>
        </w:rPr>
        <w:t xml:space="preserve">con la firma del presente contratto le Coassicuratrici conferiscono mandato alla Società Delegataria per firmare i successivi documenti contrattuali e compiere tutti i necessari atti di gestione anche in loro nome e per loro conto; </w:t>
      </w:r>
      <w:proofErr w:type="gramStart"/>
      <w:r w:rsidRPr="00327400">
        <w:rPr>
          <w:rFonts w:cs="Arial"/>
          <w:szCs w:val="22"/>
        </w:rPr>
        <w:t>pertanto</w:t>
      </w:r>
      <w:proofErr w:type="gramEnd"/>
      <w:r w:rsidRPr="00327400">
        <w:rPr>
          <w:rFonts w:cs="Arial"/>
          <w:szCs w:val="22"/>
        </w:rPr>
        <w:t xml:space="preserve"> la firma apposta sui detti documenti dalla </w:t>
      </w:r>
      <w:r w:rsidRPr="00327400">
        <w:rPr>
          <w:rFonts w:cs="Arial"/>
          <w:szCs w:val="22"/>
        </w:rPr>
        <w:lastRenderedPageBreak/>
        <w:t>società Delegataria li rende validi ad ogni effetto anche per le coassicuratrici (per le rispettive quote), senza che da queste possano essere opponibili eccezioni o limitazioni di sorta.</w:t>
      </w:r>
    </w:p>
    <w:p w14:paraId="523549C7" w14:textId="77777777" w:rsidR="00FD062F" w:rsidRPr="00327400" w:rsidRDefault="00FD062F" w:rsidP="000477ED">
      <w:pPr>
        <w:autoSpaceDE w:val="0"/>
        <w:autoSpaceDN w:val="0"/>
        <w:adjustRightInd w:val="0"/>
        <w:rPr>
          <w:rFonts w:cs="Arial"/>
          <w:szCs w:val="22"/>
        </w:rPr>
      </w:pPr>
      <w:r w:rsidRPr="00327400">
        <w:rPr>
          <w:rFonts w:cs="Arial"/>
          <w:szCs w:val="22"/>
        </w:rPr>
        <w:t>Relativamente ai premi scaduti, la delegataria potrà sostituire le quietanze delle Società coassicuratrici, eventualmente mancanti, con altra propria rilasciata in loro nome e per loro conto.</w:t>
      </w:r>
    </w:p>
    <w:p w14:paraId="615C2C56" w14:textId="77777777" w:rsidR="00FD062F" w:rsidRPr="00327400" w:rsidRDefault="00FD062F" w:rsidP="000477ED">
      <w:pPr>
        <w:autoSpaceDE w:val="0"/>
        <w:autoSpaceDN w:val="0"/>
        <w:adjustRightInd w:val="0"/>
        <w:rPr>
          <w:rFonts w:cs="Arial"/>
          <w:b/>
          <w:szCs w:val="22"/>
        </w:rPr>
      </w:pPr>
    </w:p>
    <w:p w14:paraId="281DBF4D" w14:textId="77777777" w:rsidR="00FD062F" w:rsidRPr="009259B3" w:rsidRDefault="00FD062F" w:rsidP="000477ED">
      <w:pPr>
        <w:pStyle w:val="Titolo3"/>
        <w:ind w:left="0" w:firstLine="0"/>
        <w:jc w:val="both"/>
      </w:pPr>
      <w:bookmarkStart w:id="20" w:name="_Toc148706802"/>
      <w:r w:rsidRPr="009259B3">
        <w:t>1.1</w:t>
      </w:r>
      <w:r w:rsidR="00937F22">
        <w:t>6</w:t>
      </w:r>
      <w:r w:rsidRPr="009259B3">
        <w:t xml:space="preserve"> Clausola Broker</w:t>
      </w:r>
      <w:bookmarkEnd w:id="20"/>
    </w:p>
    <w:p w14:paraId="1840C192" w14:textId="77777777" w:rsidR="008F52AE" w:rsidRDefault="008F52AE" w:rsidP="00236C29">
      <w:pPr>
        <w:numPr>
          <w:ilvl w:val="0"/>
          <w:numId w:val="6"/>
        </w:numPr>
        <w:autoSpaceDE w:val="0"/>
        <w:autoSpaceDN w:val="0"/>
        <w:adjustRightInd w:val="0"/>
        <w:rPr>
          <w:rFonts w:cs="Arial"/>
          <w:szCs w:val="22"/>
        </w:rPr>
      </w:pPr>
      <w:r>
        <w:rPr>
          <w:rFonts w:cs="Arial"/>
          <w:szCs w:val="22"/>
        </w:rPr>
        <w:t xml:space="preserve">Il Contraente dichiara di avvalersi, per la gestione e l’esecuzione del presente contratto - ivi compreso il pagamento dei premi - dell’assistenza e della consulenza del broker. Pertanto, a parziale deroga delle norme che regolano l’assicurazione, il Contraente e la Società si danno reciprocamente atto che ogni comunicazione inerente </w:t>
      </w:r>
      <w:r w:rsidR="00A5757F">
        <w:rPr>
          <w:rFonts w:cs="Arial"/>
          <w:szCs w:val="22"/>
        </w:rPr>
        <w:t>all’esecuzione</w:t>
      </w:r>
      <w:r>
        <w:rPr>
          <w:rFonts w:cs="Arial"/>
          <w:szCs w:val="22"/>
        </w:rPr>
        <w:t xml:space="preserve"> del presente contratto – con la sola eccezione di quelle riguardanti la cessazione del rapporto assicurativo - dovrà essere trasmessa, dall’una all'altra parte, unicamente per il tramite del Broker.</w:t>
      </w:r>
    </w:p>
    <w:p w14:paraId="074EB44A" w14:textId="77777777" w:rsidR="008F52AE" w:rsidRDefault="008F52AE" w:rsidP="00236C29">
      <w:pPr>
        <w:numPr>
          <w:ilvl w:val="0"/>
          <w:numId w:val="6"/>
        </w:numPr>
        <w:autoSpaceDE w:val="0"/>
        <w:autoSpaceDN w:val="0"/>
        <w:adjustRightInd w:val="0"/>
        <w:rPr>
          <w:rFonts w:cs="Arial"/>
          <w:szCs w:val="22"/>
        </w:rPr>
      </w:pPr>
      <w:r>
        <w:rPr>
          <w:rFonts w:cs="Arial"/>
          <w:szCs w:val="22"/>
        </w:rPr>
        <w:t>Per effetto di tale pattuizione ogni comunicazione fatta alla Società dal Broker, in nome e per conto del Contraente, si intenderà come fatta da quest’ultimo e, parimenti, ogni comunicazione inviata dalla Società al Broker si intenderà come fatta al Contraente. Resta inteso che il Broker gestirà in esclusiva per conto del Contraente il contratto sottoscritto, per tutto il permanere in vigore dell’incarico di brokeraggio, con l’impegno del Contraente a comunicarne alla Società l’eventuale revoca ovvero ogni variazione del rapporto che possa riguardare il presente contratto. Non viene meno il potere della Contraente di corrispondere direttamente i premi o di formulare comunicazioni direttamente alla compagnia.</w:t>
      </w:r>
    </w:p>
    <w:p w14:paraId="716741D6" w14:textId="77777777" w:rsidR="008F52AE" w:rsidRDefault="008F52AE" w:rsidP="00236C29">
      <w:pPr>
        <w:numPr>
          <w:ilvl w:val="0"/>
          <w:numId w:val="6"/>
        </w:numPr>
        <w:autoSpaceDE w:val="0"/>
        <w:autoSpaceDN w:val="0"/>
        <w:adjustRightInd w:val="0"/>
        <w:rPr>
          <w:rFonts w:cs="Arial"/>
          <w:szCs w:val="22"/>
        </w:rPr>
      </w:pPr>
      <w:r>
        <w:rPr>
          <w:rFonts w:cs="Arial"/>
          <w:szCs w:val="22"/>
        </w:rPr>
        <w:t xml:space="preserve">La </w:t>
      </w:r>
      <w:proofErr w:type="gramStart"/>
      <w:r>
        <w:rPr>
          <w:rFonts w:cs="Arial"/>
          <w:szCs w:val="22"/>
        </w:rPr>
        <w:t>Società inoltre</w:t>
      </w:r>
      <w:proofErr w:type="gramEnd"/>
      <w:r>
        <w:rPr>
          <w:rFonts w:cs="Arial"/>
          <w:szCs w:val="22"/>
        </w:rPr>
        <w:t>, riconosce che il pagamento dei premi e delle eventuali regolazioni potrà essere fatto, come di norma sarà effettuato, dal Contraente tramite il Broker sopra designato; resta intesa l'efficacia liberatoria, anche a termine dell'art. 1901 del Codice Civile, del pagamento così effettuato. Con ciò non è esclusa la possibilità del contraente di corrispondere direttamente i premi.</w:t>
      </w:r>
    </w:p>
    <w:p w14:paraId="2155AF79" w14:textId="77777777" w:rsidR="008F52AE" w:rsidRDefault="008F52AE" w:rsidP="00236C29">
      <w:pPr>
        <w:numPr>
          <w:ilvl w:val="0"/>
          <w:numId w:val="6"/>
        </w:numPr>
        <w:autoSpaceDE w:val="0"/>
        <w:autoSpaceDN w:val="0"/>
        <w:adjustRightInd w:val="0"/>
        <w:rPr>
          <w:rFonts w:cs="Arial"/>
          <w:szCs w:val="22"/>
        </w:rPr>
      </w:pPr>
      <w:r>
        <w:rPr>
          <w:rFonts w:cs="Arial"/>
          <w:szCs w:val="22"/>
        </w:rPr>
        <w:t xml:space="preserve">Il Broker invierà alla Società delegataria, a mezzo telefax le relative comunicazioni d’incasso e la Società riterrà valida agli effetti della copertura assicurativa la data di spedizione risultante dalla data di invio del telefax. </w:t>
      </w:r>
    </w:p>
    <w:p w14:paraId="6F396AD4" w14:textId="77777777" w:rsidR="008F52AE" w:rsidRDefault="008F52AE" w:rsidP="00236C29">
      <w:pPr>
        <w:numPr>
          <w:ilvl w:val="0"/>
          <w:numId w:val="6"/>
        </w:numPr>
        <w:autoSpaceDE w:val="0"/>
        <w:autoSpaceDN w:val="0"/>
        <w:adjustRightInd w:val="0"/>
        <w:rPr>
          <w:rFonts w:cs="Arial"/>
          <w:szCs w:val="22"/>
        </w:rPr>
      </w:pPr>
      <w:r>
        <w:rPr>
          <w:rFonts w:cs="Arial"/>
          <w:szCs w:val="22"/>
        </w:rPr>
        <w:t>I premi incassati dal Broker verranno versati alla Società entro il giorno 10 del mese successivo a quello dell’incasso, fermi restando i termini temporali della copertura.</w:t>
      </w:r>
    </w:p>
    <w:p w14:paraId="08C437DD" w14:textId="2509FA2E" w:rsidR="00FD062F" w:rsidRDefault="008F52AE" w:rsidP="00236C29">
      <w:pPr>
        <w:numPr>
          <w:ilvl w:val="0"/>
          <w:numId w:val="6"/>
        </w:numPr>
        <w:rPr>
          <w:rFonts w:cs="Arial"/>
        </w:rPr>
      </w:pPr>
      <w:r w:rsidRPr="527D1BEA">
        <w:rPr>
          <w:rFonts w:cs="Arial"/>
        </w:rPr>
        <w:t xml:space="preserve">La remunerazione del broker, che ha eseguito le attività di cui sopra, è a carico della Compagnia nella misura, in percentuale sul premio imponibile, del </w:t>
      </w:r>
      <w:r w:rsidR="52D1DA06" w:rsidRPr="527D1BEA">
        <w:rPr>
          <w:rFonts w:cs="Arial"/>
          <w:b/>
          <w:bCs/>
        </w:rPr>
        <w:t>6%</w:t>
      </w:r>
    </w:p>
    <w:p w14:paraId="6A9FBBAD" w14:textId="77777777" w:rsidR="008F52AE" w:rsidRPr="00327400" w:rsidRDefault="008F52AE" w:rsidP="000477ED">
      <w:pPr>
        <w:rPr>
          <w:rFonts w:cs="Arial"/>
          <w:szCs w:val="22"/>
        </w:rPr>
      </w:pPr>
    </w:p>
    <w:p w14:paraId="0CEFC400" w14:textId="77777777" w:rsidR="00FD062F" w:rsidRPr="009259B3" w:rsidRDefault="00FD062F" w:rsidP="000477ED">
      <w:pPr>
        <w:pStyle w:val="Titolo3"/>
        <w:ind w:left="0" w:firstLine="0"/>
        <w:jc w:val="both"/>
      </w:pPr>
      <w:bookmarkStart w:id="21" w:name="_Toc148706803"/>
      <w:r w:rsidRPr="009259B3">
        <w:t>1.</w:t>
      </w:r>
      <w:r w:rsidR="002E0856" w:rsidRPr="009259B3">
        <w:t>1</w:t>
      </w:r>
      <w:r w:rsidR="00937F22">
        <w:t>7</w:t>
      </w:r>
      <w:r w:rsidRPr="009259B3">
        <w:t xml:space="preserve"> Obblighi della Società relativi alla tracciabilità dei flussi finanziari</w:t>
      </w:r>
      <w:bookmarkEnd w:id="21"/>
    </w:p>
    <w:p w14:paraId="653EF9E8" w14:textId="77777777" w:rsidR="00FD062F" w:rsidRPr="009F7E07" w:rsidRDefault="00FD062F" w:rsidP="000477ED">
      <w:pPr>
        <w:autoSpaceDE w:val="0"/>
        <w:autoSpaceDN w:val="0"/>
        <w:adjustRightInd w:val="0"/>
        <w:rPr>
          <w:rFonts w:cs="Arial"/>
          <w:szCs w:val="22"/>
        </w:rPr>
      </w:pPr>
      <w:r w:rsidRPr="00327400">
        <w:rPr>
          <w:rFonts w:cs="Arial"/>
          <w:szCs w:val="22"/>
        </w:rPr>
        <w:t>In ottemperanza all'articolo 3 della Legge numero 136 del 13 agosto 2010, la stazione appaltante, la Società e, ove presente, l'intermediario, assumono gli obblighi di tracciabilità dei flussi finanziari per la gestione del presente contratto.</w:t>
      </w:r>
    </w:p>
    <w:p w14:paraId="3C06252E" w14:textId="77777777" w:rsidR="00FD062F" w:rsidRPr="00E168D4" w:rsidRDefault="00FD062F" w:rsidP="000477ED">
      <w:pPr>
        <w:autoSpaceDE w:val="0"/>
        <w:autoSpaceDN w:val="0"/>
        <w:adjustRightInd w:val="0"/>
        <w:rPr>
          <w:rFonts w:cs="Arial"/>
          <w:szCs w:val="22"/>
        </w:rPr>
      </w:pPr>
      <w:r w:rsidRPr="009F7E07">
        <w:rPr>
          <w:rFonts w:cs="Arial"/>
          <w:szCs w:val="22"/>
        </w:rPr>
        <w:t>In tutti i casi in cui le transazioni finanziarie siano eseguite senza avvalersi di banche o della società Poste Italiane Spa, il presente contratto si intende</w:t>
      </w:r>
      <w:r w:rsidRPr="00E168D4">
        <w:rPr>
          <w:rFonts w:cs="Arial"/>
          <w:szCs w:val="22"/>
        </w:rPr>
        <w:t xml:space="preserve"> risolto di diritto. </w:t>
      </w:r>
    </w:p>
    <w:p w14:paraId="52CD1EC4" w14:textId="77777777" w:rsidR="00FD062F" w:rsidRDefault="00FD062F" w:rsidP="000477ED">
      <w:pPr>
        <w:autoSpaceDE w:val="0"/>
        <w:autoSpaceDN w:val="0"/>
        <w:adjustRightInd w:val="0"/>
        <w:rPr>
          <w:rFonts w:cs="Arial"/>
          <w:szCs w:val="22"/>
        </w:rPr>
      </w:pPr>
      <w:r w:rsidRPr="00E168D4">
        <w:rPr>
          <w:rFonts w:cs="Arial"/>
          <w:szCs w:val="22"/>
        </w:rPr>
        <w:t>Se la Società, il subappaltatore o l'intermediario hanno notizia dell'inadempimento della propria controparte agli obblighi di tracciabilità finanziaria, procedono all'immediata risoluzione del rapporto contrattuale. Questa circostanza deve essere comunicata alla stazione appaltante e alla prefettura-ufficio territoriale del Governo competente per territorio.</w:t>
      </w:r>
    </w:p>
    <w:p w14:paraId="222222DE" w14:textId="77777777" w:rsidR="00BC010E" w:rsidRDefault="00BC010E" w:rsidP="000477ED">
      <w:pPr>
        <w:autoSpaceDE w:val="0"/>
        <w:autoSpaceDN w:val="0"/>
        <w:adjustRightInd w:val="0"/>
        <w:rPr>
          <w:rFonts w:cs="Arial"/>
          <w:szCs w:val="22"/>
        </w:rPr>
      </w:pPr>
    </w:p>
    <w:p w14:paraId="12A05413" w14:textId="77777777" w:rsidR="00BC010E" w:rsidRDefault="00BC010E" w:rsidP="00BC010E">
      <w:pPr>
        <w:pStyle w:val="Titolo3"/>
        <w:ind w:left="0" w:firstLine="0"/>
        <w:jc w:val="both"/>
      </w:pPr>
      <w:r w:rsidRPr="00BC010E">
        <w:t>1.18 Trattamento dei dati</w:t>
      </w:r>
    </w:p>
    <w:p w14:paraId="2BC623F0" w14:textId="77777777" w:rsidR="00BC010E" w:rsidRPr="00BC010E" w:rsidRDefault="00BC010E" w:rsidP="00BC010E">
      <w:pPr>
        <w:rPr>
          <w:rFonts w:cs="Arial"/>
          <w:szCs w:val="22"/>
        </w:rPr>
      </w:pPr>
      <w:r w:rsidRPr="00BC010E">
        <w:rPr>
          <w:rFonts w:cs="Arial"/>
          <w:szCs w:val="22"/>
        </w:rPr>
        <w:t>Ai sensi del D.Lgs. n. 196/2003 e del Regolamento UE 679/2016 nonché successive modifiche ed integrazioni, ciascuna delle parti (Contraente, Assicurato, Società e Broker) consente il trattamento dei dati personali rilevabili dalla polizza o che ne derivino, per le finalità strettamente connesse agli adempimenti degli obblighi contrattuali.</w:t>
      </w:r>
    </w:p>
    <w:p w14:paraId="6B5D6927" w14:textId="77777777" w:rsidR="00BC010E" w:rsidRPr="00BC010E" w:rsidRDefault="00BC010E" w:rsidP="00BC010E"/>
    <w:p w14:paraId="7997FB7E" w14:textId="77777777" w:rsidR="00FD062F" w:rsidRPr="006F02AD" w:rsidRDefault="00FD062F" w:rsidP="00BC010E">
      <w:pPr>
        <w:pStyle w:val="Titolo1"/>
      </w:pPr>
      <w:r w:rsidRPr="002C1F77">
        <w:rPr>
          <w:szCs w:val="22"/>
        </w:rPr>
        <w:br w:type="page"/>
      </w:r>
      <w:bookmarkStart w:id="22" w:name="_Toc148706804"/>
      <w:r w:rsidR="00361FDB" w:rsidRPr="006F02AD">
        <w:lastRenderedPageBreak/>
        <w:t xml:space="preserve">SEZIONE 2 - </w:t>
      </w:r>
      <w:r w:rsidRPr="006F02AD">
        <w:t>NORME CHE REGOLANO L’ASSICURAZIONE DELLA</w:t>
      </w:r>
      <w:bookmarkEnd w:id="22"/>
    </w:p>
    <w:p w14:paraId="56981A91" w14:textId="77777777" w:rsidR="00FD062F" w:rsidRDefault="00FD062F" w:rsidP="000477ED">
      <w:pPr>
        <w:pStyle w:val="Titolo1"/>
        <w:jc w:val="center"/>
      </w:pPr>
      <w:bookmarkStart w:id="23" w:name="_Toc148706805"/>
      <w:r w:rsidRPr="006F02AD">
        <w:t>RESPONSABILITA' CIVILE VEICOLI A MOTORE (R.C.A.)</w:t>
      </w:r>
      <w:bookmarkEnd w:id="23"/>
    </w:p>
    <w:p w14:paraId="24400804" w14:textId="77777777" w:rsidR="00F64705" w:rsidRPr="00F64705" w:rsidRDefault="00F64705" w:rsidP="000477ED"/>
    <w:p w14:paraId="4780450A" w14:textId="77777777" w:rsidR="00FD062F" w:rsidRPr="002C1F77" w:rsidRDefault="00FD062F" w:rsidP="000477ED">
      <w:pPr>
        <w:pStyle w:val="Titolo3"/>
        <w:ind w:left="0" w:firstLine="0"/>
        <w:jc w:val="both"/>
      </w:pPr>
      <w:bookmarkStart w:id="24" w:name="_Toc148706806"/>
      <w:r w:rsidRPr="002C1F77">
        <w:t>2.1 Oggetto dell'assicurazione</w:t>
      </w:r>
      <w:bookmarkEnd w:id="24"/>
    </w:p>
    <w:p w14:paraId="1EE56454" w14:textId="77777777" w:rsidR="00FD062F" w:rsidRPr="002C1F77" w:rsidRDefault="00FD062F" w:rsidP="000477ED">
      <w:pPr>
        <w:rPr>
          <w:szCs w:val="22"/>
        </w:rPr>
      </w:pPr>
      <w:smartTag w:uri="urn:schemas-microsoft-com:office:smarttags" w:element="PersonName">
        <w:smartTagPr>
          <w:attr w:name="ProductID" w:val="la Societ￠"/>
        </w:smartTagPr>
        <w:r w:rsidRPr="002C1F77">
          <w:rPr>
            <w:szCs w:val="22"/>
          </w:rPr>
          <w:t>La Società</w:t>
        </w:r>
      </w:smartTag>
      <w:r w:rsidRPr="002C1F77">
        <w:rPr>
          <w:szCs w:val="22"/>
        </w:rPr>
        <w:t>, in conformità alle norme del Codice delle Assicurazioni, assicura i rischi della responsabilità civile per i quali è obbligatoria l'assicurazione, impegnandosi a corrispondere - entro i limiti convenuti - le somme che, per capitale, interessi e spese, siano dovute a titolo di risarcimento di danni involontariamente cagionati a terzi - compresi i passeggeri trasportati, qualunque sia il titolo in base al quale è stato effettuato il trasporto - dalla circolazione dei veicoli descritti nel Libro Matricola che forma parte integrante del contratto alla data di effetto dell’assicurazione o inclusi successivamente nel periodo di validità della stessa.</w:t>
      </w:r>
    </w:p>
    <w:p w14:paraId="6146C03B" w14:textId="77777777" w:rsidR="00FD062F" w:rsidRPr="002C1F77" w:rsidRDefault="00FD062F" w:rsidP="000477ED">
      <w:pPr>
        <w:rPr>
          <w:szCs w:val="22"/>
        </w:rPr>
      </w:pPr>
      <w:r w:rsidRPr="002C1F77">
        <w:rPr>
          <w:szCs w:val="22"/>
        </w:rPr>
        <w:t>L'assicurazione copre anche la responsabilità per i danni causati dalla circolazione e/o dallo stazionamento dei veicoli in aree private.</w:t>
      </w:r>
    </w:p>
    <w:p w14:paraId="72498FD7" w14:textId="77777777" w:rsidR="00FD062F" w:rsidRPr="002C1F77" w:rsidRDefault="00FD062F" w:rsidP="000477ED">
      <w:pPr>
        <w:rPr>
          <w:szCs w:val="22"/>
        </w:rPr>
      </w:pPr>
      <w:r w:rsidRPr="002C1F77">
        <w:rPr>
          <w:szCs w:val="22"/>
        </w:rPr>
        <w:t>La garanzia è operante anche per fatti dolosi commessi da persone delle quali il Contraente debba rispondere.</w:t>
      </w:r>
    </w:p>
    <w:p w14:paraId="0B202757" w14:textId="77777777" w:rsidR="00FD062F" w:rsidRPr="002C1F77" w:rsidRDefault="00FD062F" w:rsidP="000477ED">
      <w:pPr>
        <w:rPr>
          <w:szCs w:val="22"/>
        </w:rPr>
      </w:pPr>
      <w:r w:rsidRPr="002C1F77">
        <w:rPr>
          <w:szCs w:val="22"/>
        </w:rPr>
        <w:t>L’assicurazione copre anche la responsabilità civile:</w:t>
      </w:r>
    </w:p>
    <w:p w14:paraId="6B91EE5F" w14:textId="77777777" w:rsidR="00FD062F" w:rsidRPr="002C1F77" w:rsidRDefault="00FD062F" w:rsidP="00236C29">
      <w:pPr>
        <w:numPr>
          <w:ilvl w:val="0"/>
          <w:numId w:val="7"/>
        </w:numPr>
        <w:rPr>
          <w:szCs w:val="22"/>
        </w:rPr>
      </w:pPr>
      <w:r w:rsidRPr="002C1F77">
        <w:rPr>
          <w:szCs w:val="22"/>
        </w:rPr>
        <w:t>per i sinistri che avvenissero all'interno di depositi, autorimesse o officine;</w:t>
      </w:r>
    </w:p>
    <w:p w14:paraId="5872B470" w14:textId="77777777" w:rsidR="00FD062F" w:rsidRPr="002C1F77" w:rsidRDefault="00FD062F" w:rsidP="00236C29">
      <w:pPr>
        <w:numPr>
          <w:ilvl w:val="0"/>
          <w:numId w:val="7"/>
        </w:numPr>
        <w:rPr>
          <w:szCs w:val="22"/>
        </w:rPr>
      </w:pPr>
      <w:r w:rsidRPr="002C1F77">
        <w:rPr>
          <w:szCs w:val="22"/>
        </w:rPr>
        <w:t>quando la garanzia sia prestata per un rimorchio, un semirimorchio, una macchina operatrice trainata o un carrello trainato, identificati con targa propria o con numero di telaio, per i danni a terzi derivanti dal mezzo in sosta se staccato dalla motrice, per i danni derivanti da manovra a mano nonché, sempre se il rimorchio è staccato dalla motrice, per quelli derivanti da vizi di costruzione o da difetti di manutenzione;</w:t>
      </w:r>
    </w:p>
    <w:p w14:paraId="43810554" w14:textId="77777777" w:rsidR="00FD062F" w:rsidRPr="002C1F77" w:rsidRDefault="00FD062F" w:rsidP="00236C29">
      <w:pPr>
        <w:numPr>
          <w:ilvl w:val="0"/>
          <w:numId w:val="7"/>
        </w:numPr>
        <w:rPr>
          <w:szCs w:val="22"/>
        </w:rPr>
      </w:pPr>
      <w:r w:rsidRPr="002C1F77">
        <w:rPr>
          <w:szCs w:val="22"/>
        </w:rPr>
        <w:t>per i sinistri derivanti da scoppio di pneumatici, incendio dei veicoli, scariche elettriche dipendenti da corto circuito o dispersione di corrente;</w:t>
      </w:r>
    </w:p>
    <w:p w14:paraId="47B63CC9" w14:textId="77777777" w:rsidR="00FD062F" w:rsidRPr="002C1F77" w:rsidRDefault="00FD062F" w:rsidP="00236C29">
      <w:pPr>
        <w:numPr>
          <w:ilvl w:val="0"/>
          <w:numId w:val="7"/>
        </w:numPr>
        <w:rPr>
          <w:szCs w:val="22"/>
        </w:rPr>
      </w:pPr>
      <w:r w:rsidRPr="002C1F77">
        <w:rPr>
          <w:szCs w:val="22"/>
        </w:rPr>
        <w:t>per i danni alle cose di proprietà dei terzi trasportati, ancorché non costituenti vero e proprio bagaglio;</w:t>
      </w:r>
    </w:p>
    <w:p w14:paraId="3546B99F" w14:textId="77777777" w:rsidR="00FD062F" w:rsidRPr="002C1F77" w:rsidRDefault="00FD062F" w:rsidP="00236C29">
      <w:pPr>
        <w:numPr>
          <w:ilvl w:val="0"/>
          <w:numId w:val="7"/>
        </w:numPr>
        <w:rPr>
          <w:szCs w:val="22"/>
        </w:rPr>
      </w:pPr>
      <w:r w:rsidRPr="002C1F77">
        <w:rPr>
          <w:szCs w:val="22"/>
        </w:rPr>
        <w:t>per i danni causati ai trasportati nel momento della salita o discesa dal veicolo, ovvero mentre sostano a portiere aperte sugli scalini di accesso al veicolo stesso;</w:t>
      </w:r>
    </w:p>
    <w:p w14:paraId="754BD0FD" w14:textId="77777777" w:rsidR="00FD062F" w:rsidRDefault="00FD062F" w:rsidP="00236C29">
      <w:pPr>
        <w:numPr>
          <w:ilvl w:val="0"/>
          <w:numId w:val="7"/>
        </w:numPr>
        <w:rPr>
          <w:rFonts w:cs="Arial"/>
          <w:b/>
          <w:szCs w:val="22"/>
        </w:rPr>
      </w:pPr>
      <w:r w:rsidRPr="002C1F77">
        <w:rPr>
          <w:szCs w:val="22"/>
        </w:rPr>
        <w:t>per i danni subiti dai dipendenti del Contraente caricati all’esterno dell'a</w:t>
      </w:r>
      <w:r>
        <w:rPr>
          <w:szCs w:val="22"/>
        </w:rPr>
        <w:t>bitacolo per motivi di servizio.</w:t>
      </w:r>
    </w:p>
    <w:p w14:paraId="789D7E01" w14:textId="77777777" w:rsidR="00FD062F" w:rsidRPr="00BE4CF4" w:rsidRDefault="00FD062F" w:rsidP="000477ED">
      <w:pPr>
        <w:rPr>
          <w:rFonts w:cs="Arial"/>
          <w:b/>
          <w:szCs w:val="22"/>
        </w:rPr>
      </w:pPr>
    </w:p>
    <w:p w14:paraId="4CF7F58E" w14:textId="77777777" w:rsidR="00FD062F" w:rsidRPr="00F64705" w:rsidRDefault="00FD062F" w:rsidP="000477ED">
      <w:pPr>
        <w:pStyle w:val="Titolo3"/>
        <w:ind w:left="0" w:firstLine="0"/>
        <w:jc w:val="both"/>
      </w:pPr>
      <w:bookmarkStart w:id="25" w:name="_Toc148706807"/>
      <w:r w:rsidRPr="00F64705">
        <w:t>2.2 Esclusioni e rivalsa</w:t>
      </w:r>
      <w:bookmarkEnd w:id="25"/>
    </w:p>
    <w:p w14:paraId="5F9438E7" w14:textId="77777777" w:rsidR="00FD062F" w:rsidRPr="00CE2458" w:rsidRDefault="00FD062F" w:rsidP="000477ED">
      <w:pPr>
        <w:rPr>
          <w:rFonts w:cs="Arial"/>
          <w:szCs w:val="22"/>
          <w:u w:val="single"/>
        </w:rPr>
      </w:pPr>
      <w:r w:rsidRPr="00CE2458">
        <w:rPr>
          <w:rFonts w:cs="Arial"/>
          <w:szCs w:val="22"/>
          <w:u w:val="single"/>
        </w:rPr>
        <w:t>L'assicurazione non è operante:</w:t>
      </w:r>
    </w:p>
    <w:p w14:paraId="5457DA79" w14:textId="77777777" w:rsidR="00FD062F" w:rsidRPr="00CE2458" w:rsidRDefault="00FD062F" w:rsidP="00236C29">
      <w:pPr>
        <w:numPr>
          <w:ilvl w:val="0"/>
          <w:numId w:val="8"/>
        </w:numPr>
        <w:rPr>
          <w:rFonts w:cs="Arial"/>
          <w:szCs w:val="22"/>
        </w:rPr>
      </w:pPr>
      <w:r w:rsidRPr="00CE2458">
        <w:rPr>
          <w:rFonts w:cs="Arial"/>
          <w:szCs w:val="22"/>
        </w:rPr>
        <w:t>se il conducente non è abilitato alla guida a norma delle disposizioni in vigore.</w:t>
      </w:r>
    </w:p>
    <w:p w14:paraId="496524A8" w14:textId="77777777" w:rsidR="00FD062F" w:rsidRPr="00CE2458" w:rsidRDefault="00FD062F" w:rsidP="00236C29">
      <w:pPr>
        <w:numPr>
          <w:ilvl w:val="0"/>
          <w:numId w:val="8"/>
        </w:numPr>
        <w:rPr>
          <w:rFonts w:cs="Arial"/>
          <w:szCs w:val="22"/>
        </w:rPr>
      </w:pPr>
      <w:r w:rsidRPr="00CE2458">
        <w:rPr>
          <w:rFonts w:cs="Arial"/>
          <w:szCs w:val="22"/>
        </w:rPr>
        <w:t>nel caso di veicoli con targa prova, se la circolazione avviene senza l'osservanza delle disposizioni che ne disciplinano l’utilizzo;</w:t>
      </w:r>
    </w:p>
    <w:p w14:paraId="483C0C8F" w14:textId="77777777" w:rsidR="00FD062F" w:rsidRPr="00CE2458" w:rsidRDefault="00FD062F" w:rsidP="00236C29">
      <w:pPr>
        <w:numPr>
          <w:ilvl w:val="0"/>
          <w:numId w:val="8"/>
        </w:numPr>
        <w:rPr>
          <w:rFonts w:cs="Arial"/>
          <w:szCs w:val="22"/>
        </w:rPr>
      </w:pPr>
      <w:r w:rsidRPr="00CE2458">
        <w:rPr>
          <w:rFonts w:cs="Arial"/>
          <w:szCs w:val="22"/>
        </w:rPr>
        <w:t>nel caso di veicolo utilizzato per esercitazioni alla guida, durante la guida dell’allievo, se al suo fianco non vi sia una persona abilitata a svolgere le funzioni di istruttore secondo la normativa vigente;</w:t>
      </w:r>
    </w:p>
    <w:p w14:paraId="42BAA763" w14:textId="77777777" w:rsidR="00FD062F" w:rsidRPr="00F04F01" w:rsidRDefault="00FD062F" w:rsidP="00236C29">
      <w:pPr>
        <w:numPr>
          <w:ilvl w:val="0"/>
          <w:numId w:val="8"/>
        </w:numPr>
        <w:rPr>
          <w:rFonts w:cs="Arial"/>
          <w:szCs w:val="22"/>
        </w:rPr>
      </w:pPr>
      <w:r w:rsidRPr="00F04F01">
        <w:rPr>
          <w:rFonts w:cs="Arial"/>
          <w:szCs w:val="22"/>
        </w:rPr>
        <w:t xml:space="preserve">nel caso di assicurazione della responsabilità per i danni subiti dai terzi trasportati, se </w:t>
      </w:r>
      <w:r w:rsidR="00F64705" w:rsidRPr="00F04F01">
        <w:rPr>
          <w:rFonts w:cs="Arial"/>
          <w:szCs w:val="22"/>
        </w:rPr>
        <w:t>il trasporto</w:t>
      </w:r>
      <w:r w:rsidRPr="00F04F01">
        <w:rPr>
          <w:rFonts w:cs="Arial"/>
          <w:szCs w:val="22"/>
        </w:rPr>
        <w:t xml:space="preserve"> non è effettuato in conformità alle disposizioni vigenti od alle indicazioni della carta di circolazione;</w:t>
      </w:r>
    </w:p>
    <w:p w14:paraId="0DB447DA" w14:textId="77777777" w:rsidR="00FD062F" w:rsidRPr="00CE2458" w:rsidRDefault="00FD062F" w:rsidP="00236C29">
      <w:pPr>
        <w:numPr>
          <w:ilvl w:val="0"/>
          <w:numId w:val="8"/>
        </w:numPr>
        <w:rPr>
          <w:rFonts w:cs="Arial"/>
          <w:szCs w:val="22"/>
        </w:rPr>
      </w:pPr>
      <w:r w:rsidRPr="00CE2458">
        <w:rPr>
          <w:rFonts w:cs="Arial"/>
          <w:szCs w:val="22"/>
        </w:rPr>
        <w:t xml:space="preserve">nel caso di veicolo guidato da persona in stato di ebbrezza o sotto l’effetto di sostanze stupefacenti, quando il fatto sia stato sanzionato ai sensi degli artt. 186 o 187 del </w:t>
      </w:r>
      <w:r w:rsidR="00A5757F" w:rsidRPr="00CE2458">
        <w:rPr>
          <w:rFonts w:cs="Arial"/>
          <w:szCs w:val="22"/>
        </w:rPr>
        <w:t>D.lgs.</w:t>
      </w:r>
      <w:r w:rsidRPr="00CE2458">
        <w:rPr>
          <w:rFonts w:cs="Arial"/>
          <w:szCs w:val="22"/>
        </w:rPr>
        <w:t xml:space="preserve"> 30/4/92 n. 285, del relativo regolamento e successive modifiche. </w:t>
      </w:r>
    </w:p>
    <w:p w14:paraId="5835233A" w14:textId="77777777" w:rsidR="00FD062F" w:rsidRPr="002C1F77" w:rsidRDefault="00FD062F" w:rsidP="000477ED">
      <w:pPr>
        <w:pStyle w:val="Corpodeltesto"/>
        <w:jc w:val="both"/>
        <w:rPr>
          <w:rFonts w:cs="Arial"/>
          <w:szCs w:val="22"/>
        </w:rPr>
      </w:pPr>
      <w:r w:rsidRPr="00CE2458">
        <w:rPr>
          <w:rFonts w:cs="Arial"/>
          <w:szCs w:val="22"/>
        </w:rPr>
        <w:t xml:space="preserve">Nei casi sopra elencati </w:t>
      </w:r>
      <w:smartTag w:uri="urn:schemas-microsoft-com:office:smarttags" w:element="PersonName">
        <w:smartTagPr>
          <w:attr w:name="ProductID" w:val="la Societ￠"/>
        </w:smartTagPr>
        <w:r w:rsidRPr="00CE2458">
          <w:rPr>
            <w:rFonts w:cs="Arial"/>
            <w:szCs w:val="22"/>
          </w:rPr>
          <w:t>la Società</w:t>
        </w:r>
      </w:smartTag>
      <w:r w:rsidRPr="00CE2458">
        <w:rPr>
          <w:rFonts w:cs="Arial"/>
          <w:szCs w:val="22"/>
        </w:rPr>
        <w:t xml:space="preserve"> eserciterà diritto di rivalsa per le somme che abbia dovuto pagare ai terzi, nei confronti dei quali non è possibile opporre eccezioni derivanti dal contratto, ai sensi della normativa vigente.</w:t>
      </w:r>
    </w:p>
    <w:p w14:paraId="09954848" w14:textId="77777777" w:rsidR="00FD062F" w:rsidRPr="002C1F77" w:rsidRDefault="00FD062F" w:rsidP="000477ED">
      <w:pPr>
        <w:pStyle w:val="Corpodeltesto"/>
        <w:jc w:val="both"/>
        <w:rPr>
          <w:rFonts w:cs="Arial"/>
          <w:szCs w:val="22"/>
        </w:rPr>
      </w:pPr>
    </w:p>
    <w:p w14:paraId="3F02AE53" w14:textId="77777777" w:rsidR="00FD062F" w:rsidRPr="00F64705" w:rsidRDefault="00FD062F" w:rsidP="000477ED">
      <w:pPr>
        <w:pStyle w:val="Titolo3"/>
        <w:ind w:left="0" w:firstLine="0"/>
        <w:jc w:val="both"/>
      </w:pPr>
      <w:bookmarkStart w:id="26" w:name="_Toc148706808"/>
      <w:r w:rsidRPr="00F64705">
        <w:t>2.3 Periodi di osservazione della sinistrosità</w:t>
      </w:r>
      <w:bookmarkEnd w:id="26"/>
    </w:p>
    <w:p w14:paraId="64E67A85" w14:textId="77777777" w:rsidR="00FD062F" w:rsidRPr="002C1F77" w:rsidRDefault="00FD062F" w:rsidP="000477ED">
      <w:pPr>
        <w:rPr>
          <w:rFonts w:cs="Arial"/>
          <w:szCs w:val="22"/>
        </w:rPr>
      </w:pPr>
      <w:r w:rsidRPr="002C1F77">
        <w:rPr>
          <w:rFonts w:cs="Arial"/>
          <w:szCs w:val="22"/>
        </w:rPr>
        <w:t>Ai fini dell’applicazione delle regole evolutive previste dalle singole tariffe, devono considerarsi i seguenti periodi di effettiva copertura:</w:t>
      </w:r>
    </w:p>
    <w:p w14:paraId="78F72E62" w14:textId="77777777" w:rsidR="00FD062F" w:rsidRPr="002C1F77" w:rsidRDefault="00FD062F" w:rsidP="00236C29">
      <w:pPr>
        <w:numPr>
          <w:ilvl w:val="0"/>
          <w:numId w:val="9"/>
        </w:numPr>
        <w:rPr>
          <w:rFonts w:cs="Arial"/>
          <w:szCs w:val="22"/>
        </w:rPr>
      </w:pPr>
      <w:proofErr w:type="gramStart"/>
      <w:r w:rsidRPr="002C1F77">
        <w:rPr>
          <w:rFonts w:cs="Arial"/>
          <w:szCs w:val="22"/>
          <w:u w:val="single"/>
        </w:rPr>
        <w:t>1°</w:t>
      </w:r>
      <w:proofErr w:type="gramEnd"/>
      <w:r w:rsidRPr="002C1F77">
        <w:rPr>
          <w:rFonts w:cs="Arial"/>
          <w:szCs w:val="22"/>
          <w:u w:val="single"/>
        </w:rPr>
        <w:t xml:space="preserve"> periodo</w:t>
      </w:r>
      <w:r w:rsidRPr="002C1F77">
        <w:rPr>
          <w:rFonts w:cs="Arial"/>
          <w:szCs w:val="22"/>
        </w:rPr>
        <w:t xml:space="preserve"> - il periodo di osservazione inizia dal giorno di decorrenza della copertura assicurativa e termina 60 giorni prima della scadenza del periodo di assicurazione corrispondente alla prima annualità assicurativa. </w:t>
      </w:r>
    </w:p>
    <w:p w14:paraId="3DBB5F49" w14:textId="77777777" w:rsidR="00FD062F" w:rsidRPr="002C1F77" w:rsidRDefault="00FD062F" w:rsidP="00236C29">
      <w:pPr>
        <w:numPr>
          <w:ilvl w:val="0"/>
          <w:numId w:val="9"/>
        </w:numPr>
        <w:rPr>
          <w:rFonts w:cs="Arial"/>
          <w:szCs w:val="22"/>
        </w:rPr>
      </w:pPr>
      <w:r w:rsidRPr="002C1F77">
        <w:rPr>
          <w:rFonts w:cs="Arial"/>
          <w:szCs w:val="22"/>
          <w:u w:val="single"/>
        </w:rPr>
        <w:lastRenderedPageBreak/>
        <w:t>Periodi successivi:</w:t>
      </w:r>
      <w:r w:rsidRPr="002C1F77">
        <w:rPr>
          <w:rFonts w:cs="Arial"/>
          <w:szCs w:val="22"/>
        </w:rPr>
        <w:t xml:space="preserve"> hanno durata di dodici mesi e decorrono dalla scadenza del periodo precedente.</w:t>
      </w:r>
    </w:p>
    <w:p w14:paraId="58434CC2" w14:textId="77777777" w:rsidR="00FD062F" w:rsidRPr="002C1F77" w:rsidRDefault="00FD062F" w:rsidP="000477ED">
      <w:pPr>
        <w:rPr>
          <w:rFonts w:cs="Arial"/>
          <w:szCs w:val="22"/>
        </w:rPr>
      </w:pPr>
    </w:p>
    <w:p w14:paraId="28E49521" w14:textId="77777777" w:rsidR="00FD062F" w:rsidRPr="00F64705" w:rsidRDefault="00F64705" w:rsidP="000477ED">
      <w:pPr>
        <w:pStyle w:val="Titolo3"/>
        <w:ind w:left="0" w:firstLine="0"/>
        <w:jc w:val="both"/>
      </w:pPr>
      <w:bookmarkStart w:id="27" w:name="_Toc148706809"/>
      <w:r>
        <w:t xml:space="preserve">2.4 </w:t>
      </w:r>
      <w:r w:rsidR="00FD062F" w:rsidRPr="00F64705">
        <w:t>Formula tariffaria</w:t>
      </w:r>
      <w:bookmarkEnd w:id="27"/>
    </w:p>
    <w:p w14:paraId="6439E6FB" w14:textId="77777777" w:rsidR="00FD062F" w:rsidRPr="00DE5E4A" w:rsidRDefault="00FD062F" w:rsidP="000477ED">
      <w:pPr>
        <w:tabs>
          <w:tab w:val="left" w:pos="567"/>
        </w:tabs>
        <w:rPr>
          <w:rFonts w:cs="Arial"/>
          <w:bCs/>
          <w:szCs w:val="22"/>
        </w:rPr>
      </w:pPr>
      <w:r w:rsidRPr="00DE5E4A">
        <w:rPr>
          <w:rFonts w:cs="Arial"/>
          <w:bCs/>
          <w:szCs w:val="22"/>
        </w:rPr>
        <w:t>In relazione alla tipologia dei veicoli assicurati, l’assicurazione è stipulata, secondo le indicazioni della Scheda tecnica e/o dell’Elenco veicoli che integrano la polizza, in una o più delle Formule tariffarie di seguito indicate:</w:t>
      </w:r>
    </w:p>
    <w:p w14:paraId="1C5F1CC7" w14:textId="77777777" w:rsidR="00FD062F" w:rsidRPr="00DE5E4A" w:rsidRDefault="00FD062F" w:rsidP="00236C29">
      <w:pPr>
        <w:numPr>
          <w:ilvl w:val="0"/>
          <w:numId w:val="10"/>
        </w:numPr>
        <w:tabs>
          <w:tab w:val="left" w:pos="426"/>
        </w:tabs>
        <w:rPr>
          <w:rFonts w:cs="Arial"/>
          <w:szCs w:val="22"/>
        </w:rPr>
      </w:pPr>
      <w:r w:rsidRPr="00DE5E4A">
        <w:rPr>
          <w:rFonts w:cs="Arial"/>
          <w:b/>
          <w:szCs w:val="22"/>
        </w:rPr>
        <w:t xml:space="preserve">Formula tariffaria "Bonus / Malus" </w:t>
      </w:r>
      <w:r w:rsidRPr="00DE5E4A">
        <w:rPr>
          <w:rFonts w:cs="Arial"/>
          <w:szCs w:val="22"/>
        </w:rPr>
        <w:t xml:space="preserve">- </w:t>
      </w:r>
      <w:r w:rsidRPr="00DE5E4A">
        <w:rPr>
          <w:rFonts w:cs="Arial"/>
          <w:b/>
          <w:bCs/>
          <w:szCs w:val="22"/>
        </w:rPr>
        <w:t>per</w:t>
      </w:r>
      <w:r w:rsidRPr="00DE5E4A">
        <w:rPr>
          <w:rFonts w:cs="Arial"/>
          <w:szCs w:val="22"/>
        </w:rPr>
        <w:t xml:space="preserve"> </w:t>
      </w:r>
      <w:r w:rsidRPr="00DE5E4A">
        <w:rPr>
          <w:rFonts w:cs="Arial"/>
          <w:b/>
          <w:szCs w:val="22"/>
        </w:rPr>
        <w:t>autovetture</w:t>
      </w:r>
      <w:r w:rsidR="009377F2">
        <w:rPr>
          <w:rFonts w:cs="Arial"/>
          <w:b/>
          <w:szCs w:val="22"/>
        </w:rPr>
        <w:t xml:space="preserve"> o autocarri</w:t>
      </w:r>
    </w:p>
    <w:p w14:paraId="07DFBFDC" w14:textId="77777777" w:rsidR="00FD062F" w:rsidRPr="00DE5E4A" w:rsidRDefault="00FD062F" w:rsidP="000477ED">
      <w:pPr>
        <w:tabs>
          <w:tab w:val="left" w:pos="426"/>
        </w:tabs>
        <w:rPr>
          <w:rFonts w:cs="Arial"/>
          <w:szCs w:val="22"/>
        </w:rPr>
      </w:pPr>
      <w:r w:rsidRPr="00DE5E4A">
        <w:rPr>
          <w:rFonts w:cs="Arial"/>
          <w:szCs w:val="22"/>
        </w:rPr>
        <w:t>L’assicurazione stipulata con tale formula tariffaria prevede riduzioni o maggiorazioni di premio, rispettivamente in assenza o in presenza di sinistri nei "periodi di osservazione". Si articola in diverse classi di appartenenza corrispondenti ciascuna a livelli di premio crescenti o decrescenti e con tabella evolutiva riconducibile alle previsioni delle norme legislative e regolamentari vigenti in materia.</w:t>
      </w:r>
    </w:p>
    <w:p w14:paraId="2DD00BED" w14:textId="77777777" w:rsidR="00FD062F" w:rsidRPr="00DE5E4A" w:rsidRDefault="00FD062F" w:rsidP="000477ED">
      <w:pPr>
        <w:tabs>
          <w:tab w:val="left" w:pos="426"/>
        </w:tabs>
        <w:rPr>
          <w:rFonts w:cs="Arial"/>
          <w:szCs w:val="22"/>
        </w:rPr>
      </w:pPr>
    </w:p>
    <w:p w14:paraId="216654FF" w14:textId="77777777" w:rsidR="00FD062F" w:rsidRPr="00DE5E4A" w:rsidRDefault="00FD062F" w:rsidP="00236C29">
      <w:pPr>
        <w:numPr>
          <w:ilvl w:val="0"/>
          <w:numId w:val="10"/>
        </w:numPr>
        <w:tabs>
          <w:tab w:val="left" w:pos="426"/>
        </w:tabs>
        <w:rPr>
          <w:rFonts w:cs="Arial"/>
          <w:szCs w:val="22"/>
        </w:rPr>
      </w:pPr>
      <w:r w:rsidRPr="00DE5E4A">
        <w:rPr>
          <w:rFonts w:cs="Arial"/>
          <w:b/>
          <w:szCs w:val="22"/>
        </w:rPr>
        <w:t xml:space="preserve">Formula tariffaria "Bonus / Malus" o equivalente - per motocicli e ciclomotori </w:t>
      </w:r>
    </w:p>
    <w:p w14:paraId="6DD78291" w14:textId="77777777" w:rsidR="00FD062F" w:rsidRPr="00DE5E4A" w:rsidRDefault="00FD062F" w:rsidP="000477ED">
      <w:pPr>
        <w:pStyle w:val="Rientrocorpodeltesto"/>
        <w:ind w:left="0"/>
        <w:rPr>
          <w:rFonts w:cs="Arial"/>
          <w:szCs w:val="22"/>
        </w:rPr>
      </w:pPr>
      <w:r w:rsidRPr="00DE5E4A">
        <w:rPr>
          <w:rFonts w:cs="Arial"/>
          <w:szCs w:val="22"/>
        </w:rPr>
        <w:t>L’assicurazione stipulata con tale formula tariffaria prevede riduzioni o maggiorazioni di premio, rispettivamente in assenza o in presenza di sinistri nei "periodi di osservazione". Si articola in diverse classi di appartenenza corrispondenti ciascuna a livelli di premio crescenti o decrescenti e con tabella evolutiva riconducibile alle previsioni delle norme legislative e regolamentari vigenti in materia.</w:t>
      </w:r>
    </w:p>
    <w:p w14:paraId="7FB8DCE6" w14:textId="77777777" w:rsidR="00FD062F" w:rsidRPr="00DE5E4A" w:rsidRDefault="00FD062F" w:rsidP="000477ED">
      <w:pPr>
        <w:pStyle w:val="Rientrocorpodeltesto"/>
        <w:ind w:left="0"/>
        <w:rPr>
          <w:rFonts w:cs="Arial"/>
          <w:szCs w:val="22"/>
        </w:rPr>
      </w:pPr>
    </w:p>
    <w:p w14:paraId="71FF56DE" w14:textId="77777777" w:rsidR="00FD062F" w:rsidRPr="00DE5E4A" w:rsidRDefault="00FD062F" w:rsidP="00236C29">
      <w:pPr>
        <w:numPr>
          <w:ilvl w:val="0"/>
          <w:numId w:val="10"/>
        </w:numPr>
        <w:tabs>
          <w:tab w:val="left" w:pos="426"/>
        </w:tabs>
        <w:rPr>
          <w:rFonts w:cs="Arial"/>
          <w:szCs w:val="22"/>
        </w:rPr>
      </w:pPr>
      <w:r w:rsidRPr="00DE5E4A">
        <w:rPr>
          <w:rFonts w:cs="Arial"/>
          <w:b/>
          <w:szCs w:val="22"/>
        </w:rPr>
        <w:t>Formula tariffaria "Franchigia fissa e assoluta"</w:t>
      </w:r>
    </w:p>
    <w:p w14:paraId="6BB47177" w14:textId="77777777" w:rsidR="00FD062F" w:rsidRPr="00DE5E4A" w:rsidRDefault="00FD062F" w:rsidP="000477ED">
      <w:pPr>
        <w:rPr>
          <w:rFonts w:cs="Arial"/>
          <w:szCs w:val="22"/>
        </w:rPr>
      </w:pPr>
      <w:r w:rsidRPr="00DE5E4A">
        <w:rPr>
          <w:rFonts w:cs="Arial"/>
          <w:szCs w:val="22"/>
        </w:rPr>
        <w:t>L’assicurazione stipulata con tale formula tariffaria prevede una franchigia fissa ed assoluta per ogni sinistro nell'ammontare precisato in polizza.</w:t>
      </w:r>
    </w:p>
    <w:p w14:paraId="0471D4F3" w14:textId="77777777" w:rsidR="00FD062F" w:rsidRPr="00DE5E4A" w:rsidRDefault="00FD062F" w:rsidP="000477ED">
      <w:pPr>
        <w:rPr>
          <w:rFonts w:cs="Arial"/>
          <w:szCs w:val="22"/>
        </w:rPr>
      </w:pPr>
      <w:r w:rsidRPr="00DE5E4A">
        <w:rPr>
          <w:rFonts w:cs="Arial"/>
          <w:szCs w:val="22"/>
        </w:rPr>
        <w:t>Il Contraente e l'Assicurato sono tenuti in solido a rimborsare alla Società l'importo del risarcimento rientrante nei limiti della franchigia.</w:t>
      </w:r>
    </w:p>
    <w:p w14:paraId="1E03255A" w14:textId="77777777" w:rsidR="00FD062F" w:rsidRPr="00DE5E4A" w:rsidRDefault="00FD062F" w:rsidP="000477ED">
      <w:pPr>
        <w:rPr>
          <w:rFonts w:cs="Arial"/>
          <w:szCs w:val="22"/>
        </w:rPr>
      </w:pPr>
      <w:smartTag w:uri="urn:schemas-microsoft-com:office:smarttags" w:element="PersonName">
        <w:smartTagPr>
          <w:attr w:name="ProductID" w:val="la Societ￠"/>
        </w:smartTagPr>
        <w:r w:rsidRPr="00DE5E4A">
          <w:rPr>
            <w:rFonts w:cs="Arial"/>
            <w:szCs w:val="22"/>
          </w:rPr>
          <w:t>La Società</w:t>
        </w:r>
      </w:smartTag>
      <w:r w:rsidRPr="00DE5E4A">
        <w:rPr>
          <w:rFonts w:cs="Arial"/>
          <w:szCs w:val="22"/>
        </w:rPr>
        <w:t xml:space="preserve"> conserva il diritto di gestire il sinistro anche nel caso che la domanda del danneggiato rientri nei limiti della franchigia.</w:t>
      </w:r>
    </w:p>
    <w:p w14:paraId="79BCB493" w14:textId="77777777" w:rsidR="00FD062F" w:rsidRPr="00DE5E4A" w:rsidRDefault="00FD062F" w:rsidP="000477ED">
      <w:pPr>
        <w:rPr>
          <w:rFonts w:cs="Arial"/>
          <w:szCs w:val="22"/>
        </w:rPr>
      </w:pPr>
      <w:proofErr w:type="gramStart"/>
      <w:r w:rsidRPr="00DE5E4A">
        <w:rPr>
          <w:rFonts w:cs="Arial"/>
          <w:szCs w:val="22"/>
        </w:rPr>
        <w:t>E'</w:t>
      </w:r>
      <w:proofErr w:type="gramEnd"/>
      <w:r w:rsidRPr="00DE5E4A">
        <w:rPr>
          <w:rFonts w:cs="Arial"/>
          <w:szCs w:val="22"/>
        </w:rPr>
        <w:t xml:space="preserve"> fatto divieto al Contraente di assicurare o, comunque di pattuire, sotto qualsiasi forma, il rimborso della franchigia indicata in polizza.</w:t>
      </w:r>
    </w:p>
    <w:p w14:paraId="57686529" w14:textId="77777777" w:rsidR="00FD062F" w:rsidRPr="00DE5E4A" w:rsidRDefault="00FD062F" w:rsidP="000477ED">
      <w:pPr>
        <w:rPr>
          <w:rFonts w:cs="Arial"/>
          <w:szCs w:val="22"/>
        </w:rPr>
      </w:pPr>
    </w:p>
    <w:p w14:paraId="5AFDB62D" w14:textId="77777777" w:rsidR="00FD062F" w:rsidRPr="00FF54AB" w:rsidRDefault="00FD062F" w:rsidP="00236C29">
      <w:pPr>
        <w:numPr>
          <w:ilvl w:val="0"/>
          <w:numId w:val="10"/>
        </w:numPr>
        <w:tabs>
          <w:tab w:val="left" w:pos="426"/>
        </w:tabs>
        <w:rPr>
          <w:rFonts w:cs="Arial"/>
          <w:b/>
          <w:szCs w:val="22"/>
        </w:rPr>
      </w:pPr>
      <w:r w:rsidRPr="00DE5E4A">
        <w:rPr>
          <w:rFonts w:cs="Arial"/>
          <w:b/>
          <w:szCs w:val="22"/>
        </w:rPr>
        <w:t>Formula tariffaria "FISSA" senza franchigia - con maggiorazione del premio per sinistrosità (Pejus)</w:t>
      </w:r>
    </w:p>
    <w:p w14:paraId="5242C5D9" w14:textId="77777777" w:rsidR="00FD062F" w:rsidRPr="00DE5E4A" w:rsidRDefault="00FD062F" w:rsidP="000477ED">
      <w:pPr>
        <w:rPr>
          <w:rFonts w:cs="Arial"/>
          <w:szCs w:val="22"/>
        </w:rPr>
      </w:pPr>
      <w:r w:rsidRPr="00DE5E4A">
        <w:rPr>
          <w:rFonts w:cs="Arial"/>
          <w:szCs w:val="22"/>
        </w:rPr>
        <w:t xml:space="preserve">L’assicurazione stipulata con tale formula tariffaria </w:t>
      </w:r>
      <w:r w:rsidRPr="00DE5E4A">
        <w:rPr>
          <w:rFonts w:cs="Arial"/>
          <w:i/>
          <w:iCs/>
          <w:szCs w:val="22"/>
        </w:rPr>
        <w:t xml:space="preserve">- riguardo ai veicoli destinati al trasporto di cose, esclusi i </w:t>
      </w:r>
      <w:r w:rsidR="00F64705" w:rsidRPr="00DE5E4A">
        <w:rPr>
          <w:rFonts w:cs="Arial"/>
          <w:i/>
          <w:iCs/>
          <w:szCs w:val="22"/>
        </w:rPr>
        <w:t>carrelli, ai</w:t>
      </w:r>
      <w:r w:rsidRPr="00DE5E4A">
        <w:rPr>
          <w:rFonts w:cs="Arial"/>
          <w:i/>
          <w:iCs/>
          <w:szCs w:val="22"/>
        </w:rPr>
        <w:t xml:space="preserve"> veicoli per usi speciali e per trasporti specifici -</w:t>
      </w:r>
      <w:r w:rsidRPr="00DE5E4A">
        <w:rPr>
          <w:rFonts w:cs="Arial"/>
          <w:szCs w:val="22"/>
        </w:rPr>
        <w:t xml:space="preserve"> prevede aumenti del premio in misura del 15% o del 25% se nel periodo di osservazione vengono pagati rispettivamente due sinistri nel primo caso e tre o più sinistri nel secondo caso.</w:t>
      </w:r>
    </w:p>
    <w:p w14:paraId="66ACE614" w14:textId="77777777" w:rsidR="00FD062F" w:rsidRPr="00DE5E4A" w:rsidRDefault="00FD062F" w:rsidP="000477ED">
      <w:pPr>
        <w:rPr>
          <w:rFonts w:cs="Arial"/>
          <w:szCs w:val="22"/>
        </w:rPr>
      </w:pPr>
      <w:r w:rsidRPr="00DE5E4A">
        <w:rPr>
          <w:rFonts w:cs="Arial"/>
          <w:szCs w:val="22"/>
        </w:rPr>
        <w:t xml:space="preserve">I </w:t>
      </w:r>
      <w:proofErr w:type="gramStart"/>
      <w:r w:rsidRPr="00DE5E4A">
        <w:rPr>
          <w:rFonts w:cs="Arial"/>
          <w:szCs w:val="22"/>
        </w:rPr>
        <w:t>predetti</w:t>
      </w:r>
      <w:proofErr w:type="gramEnd"/>
      <w:r w:rsidRPr="00DE5E4A">
        <w:rPr>
          <w:rFonts w:cs="Arial"/>
          <w:szCs w:val="22"/>
        </w:rPr>
        <w:t xml:space="preserve"> aumenti sono applicabili anche nel caso di denuncia o richiesta di risarcimento per sinistri con danni a persone per i quali </w:t>
      </w:r>
      <w:smartTag w:uri="urn:schemas-microsoft-com:office:smarttags" w:element="PersonName">
        <w:smartTagPr>
          <w:attr w:name="ProductID" w:val="la Societ￠"/>
        </w:smartTagPr>
        <w:r w:rsidRPr="00DE5E4A">
          <w:rPr>
            <w:rFonts w:cs="Arial"/>
            <w:szCs w:val="22"/>
          </w:rPr>
          <w:t>la Società</w:t>
        </w:r>
      </w:smartTag>
      <w:r w:rsidRPr="00DE5E4A">
        <w:rPr>
          <w:rFonts w:cs="Arial"/>
          <w:szCs w:val="22"/>
        </w:rPr>
        <w:t xml:space="preserve"> abbia provveduto all'apposizione di una riserva per il presumibile </w:t>
      </w:r>
      <w:r w:rsidR="00F64705" w:rsidRPr="00DE5E4A">
        <w:rPr>
          <w:rFonts w:cs="Arial"/>
          <w:szCs w:val="22"/>
        </w:rPr>
        <w:t>importo del</w:t>
      </w:r>
      <w:r w:rsidRPr="00DE5E4A">
        <w:rPr>
          <w:rFonts w:cs="Arial"/>
          <w:szCs w:val="22"/>
        </w:rPr>
        <w:t xml:space="preserve"> danno.</w:t>
      </w:r>
    </w:p>
    <w:p w14:paraId="12037BB7" w14:textId="77777777" w:rsidR="00FD062F" w:rsidRPr="00DE5E4A" w:rsidRDefault="00FD062F" w:rsidP="000477ED">
      <w:pPr>
        <w:rPr>
          <w:rFonts w:cs="Arial"/>
          <w:szCs w:val="22"/>
        </w:rPr>
      </w:pPr>
    </w:p>
    <w:p w14:paraId="2AADC4EB" w14:textId="77777777" w:rsidR="00FD062F" w:rsidRPr="00F64705" w:rsidRDefault="00FD062F" w:rsidP="000477ED">
      <w:pPr>
        <w:pStyle w:val="Titolo3"/>
        <w:ind w:left="0" w:firstLine="0"/>
        <w:jc w:val="both"/>
      </w:pPr>
      <w:bookmarkStart w:id="28" w:name="_Toc148706810"/>
      <w:r w:rsidRPr="00F64705">
        <w:t>2.5</w:t>
      </w:r>
      <w:r w:rsidR="00004662">
        <w:t xml:space="preserve"> </w:t>
      </w:r>
      <w:r w:rsidRPr="00F64705">
        <w:t>Rimborso nei limiti della franchigia</w:t>
      </w:r>
      <w:bookmarkEnd w:id="28"/>
    </w:p>
    <w:p w14:paraId="67683001" w14:textId="77777777" w:rsidR="00FD062F" w:rsidRPr="00DE5E4A" w:rsidRDefault="00FD062F" w:rsidP="000477ED">
      <w:pPr>
        <w:rPr>
          <w:rFonts w:cs="Arial"/>
          <w:szCs w:val="22"/>
        </w:rPr>
      </w:pPr>
      <w:r w:rsidRPr="00DE5E4A">
        <w:rPr>
          <w:rFonts w:cs="Arial"/>
          <w:szCs w:val="22"/>
        </w:rPr>
        <w:t xml:space="preserve">Nel caso l’assicurazione sia stipulata nella forma tariffaria </w:t>
      </w:r>
      <w:r w:rsidRPr="00DE5E4A">
        <w:rPr>
          <w:rFonts w:cs="Arial"/>
          <w:b/>
          <w:bCs/>
          <w:szCs w:val="22"/>
        </w:rPr>
        <w:t>“Franchigia fissa ed assoluta”</w:t>
      </w:r>
      <w:r w:rsidRPr="00DE5E4A">
        <w:rPr>
          <w:rFonts w:cs="Arial"/>
          <w:szCs w:val="22"/>
        </w:rPr>
        <w:t xml:space="preserve">, </w:t>
      </w:r>
      <w:smartTag w:uri="urn:schemas-microsoft-com:office:smarttags" w:element="PersonName">
        <w:smartTagPr>
          <w:attr w:name="ProductID" w:val="la Societ￠"/>
        </w:smartTagPr>
        <w:r w:rsidRPr="00DE5E4A">
          <w:rPr>
            <w:rFonts w:cs="Arial"/>
            <w:szCs w:val="22"/>
          </w:rPr>
          <w:t>la Società</w:t>
        </w:r>
      </w:smartTag>
      <w:r w:rsidRPr="00DE5E4A">
        <w:rPr>
          <w:rFonts w:cs="Arial"/>
          <w:szCs w:val="22"/>
        </w:rPr>
        <w:t xml:space="preserve"> - alla scadenza di ogni semestre - richiederà al Contraente il rimborso di </w:t>
      </w:r>
      <w:r w:rsidR="00F64705" w:rsidRPr="00DE5E4A">
        <w:rPr>
          <w:rFonts w:cs="Arial"/>
          <w:szCs w:val="22"/>
        </w:rPr>
        <w:t>tutti gli</w:t>
      </w:r>
      <w:r w:rsidRPr="00DE5E4A">
        <w:rPr>
          <w:rFonts w:cs="Arial"/>
          <w:szCs w:val="22"/>
        </w:rPr>
        <w:t xml:space="preserve"> importi liquidati ai terzi rientranti nel limite della franchigia prevista.</w:t>
      </w:r>
    </w:p>
    <w:p w14:paraId="23067EE4" w14:textId="77777777" w:rsidR="00F64705" w:rsidRDefault="00FD062F" w:rsidP="000477ED">
      <w:pPr>
        <w:rPr>
          <w:rFonts w:cs="Arial"/>
          <w:szCs w:val="22"/>
        </w:rPr>
      </w:pPr>
      <w:smartTag w:uri="urn:schemas-microsoft-com:office:smarttags" w:element="PersonName">
        <w:smartTagPr>
          <w:attr w:name="ProductID" w:val="la Societ￠"/>
        </w:smartTagPr>
        <w:r w:rsidRPr="00DE5E4A">
          <w:rPr>
            <w:rFonts w:cs="Arial"/>
            <w:szCs w:val="22"/>
          </w:rPr>
          <w:t>La Società</w:t>
        </w:r>
      </w:smartTag>
      <w:r w:rsidRPr="00DE5E4A">
        <w:rPr>
          <w:rFonts w:cs="Arial"/>
          <w:szCs w:val="22"/>
        </w:rPr>
        <w:t xml:space="preserve"> formulerà la richiesta allegando l'elenco analitico delle liquidazioni. Il Contraente è tenuto a provvedere al relativo rimborso entro 60 giorni dal ricevimento della richiesta.</w:t>
      </w:r>
    </w:p>
    <w:p w14:paraId="4B3EB337" w14:textId="77777777" w:rsidR="00F64705" w:rsidRPr="00F64705" w:rsidRDefault="00F64705" w:rsidP="000477ED">
      <w:pPr>
        <w:rPr>
          <w:rFonts w:cs="Arial"/>
          <w:szCs w:val="22"/>
        </w:rPr>
      </w:pPr>
    </w:p>
    <w:p w14:paraId="3F6E1C46" w14:textId="77777777" w:rsidR="00FD062F" w:rsidRPr="00F64705" w:rsidRDefault="00FD062F" w:rsidP="000477ED">
      <w:pPr>
        <w:pStyle w:val="Titolo3"/>
        <w:ind w:left="0" w:firstLine="0"/>
        <w:jc w:val="both"/>
      </w:pPr>
      <w:bookmarkStart w:id="29" w:name="_Toc148706811"/>
      <w:r w:rsidRPr="00F64705">
        <w:t>2.6 Passaggio di tariffa</w:t>
      </w:r>
      <w:bookmarkEnd w:id="29"/>
    </w:p>
    <w:p w14:paraId="7E3F745B" w14:textId="77777777" w:rsidR="00FD062F" w:rsidRDefault="00FD062F" w:rsidP="000477ED">
      <w:pPr>
        <w:pStyle w:val="Rientrocorpodeltesto3"/>
        <w:ind w:left="0" w:firstLine="0"/>
        <w:rPr>
          <w:rFonts w:cs="Arial"/>
          <w:szCs w:val="22"/>
        </w:rPr>
      </w:pPr>
      <w:r w:rsidRPr="002C1F77">
        <w:rPr>
          <w:rFonts w:cs="Arial"/>
          <w:szCs w:val="22"/>
        </w:rPr>
        <w:t>Il passaggio da una formula tariffaria ad un’altra può essere effettuato esclusivamente alla scadenza del contratto.</w:t>
      </w:r>
    </w:p>
    <w:p w14:paraId="635FB979" w14:textId="77777777" w:rsidR="00F64705" w:rsidRPr="00F64705" w:rsidRDefault="00F64705" w:rsidP="000477ED">
      <w:pPr>
        <w:pStyle w:val="Rientrocorpodeltesto3"/>
        <w:ind w:left="0" w:firstLine="0"/>
        <w:rPr>
          <w:rFonts w:cs="Arial"/>
          <w:szCs w:val="22"/>
        </w:rPr>
      </w:pPr>
    </w:p>
    <w:p w14:paraId="6A5B3EE1" w14:textId="77777777" w:rsidR="00FD062F" w:rsidRPr="00F64705" w:rsidRDefault="00FD062F" w:rsidP="000477ED">
      <w:pPr>
        <w:pStyle w:val="Titolo3"/>
        <w:ind w:left="0" w:firstLine="0"/>
        <w:jc w:val="both"/>
      </w:pPr>
      <w:bookmarkStart w:id="30" w:name="_Toc148706812"/>
      <w:r w:rsidRPr="00F64705">
        <w:t>2.7 Denuncia dei sinistri</w:t>
      </w:r>
      <w:bookmarkEnd w:id="30"/>
      <w:r w:rsidRPr="00F64705">
        <w:t xml:space="preserve"> </w:t>
      </w:r>
    </w:p>
    <w:p w14:paraId="49883B78" w14:textId="77777777" w:rsidR="00FD062F" w:rsidRPr="002C1F77" w:rsidRDefault="00FD062F" w:rsidP="000477ED">
      <w:pPr>
        <w:rPr>
          <w:rFonts w:cs="Arial"/>
          <w:szCs w:val="22"/>
        </w:rPr>
      </w:pPr>
      <w:r w:rsidRPr="002C1F77">
        <w:rPr>
          <w:rFonts w:cs="Arial"/>
          <w:szCs w:val="22"/>
        </w:rPr>
        <w:t>La denuncia del sinistro deve essere redatta sul modulo approvato con decreto del Ministero per l’Industria, il Commercio e l’Artigianato ai sensi dell’art. 5 del D.L. 23.12.1976, n. 857, convertito con modificazioni nella L. 26.2.1977, n. 39 (</w:t>
      </w:r>
      <w:r w:rsidR="00F64705" w:rsidRPr="002C1F77">
        <w:rPr>
          <w:rFonts w:cs="Arial"/>
          <w:szCs w:val="22"/>
        </w:rPr>
        <w:t>c.d. Modulo</w:t>
      </w:r>
      <w:r w:rsidRPr="002C1F77">
        <w:rPr>
          <w:rFonts w:cs="Arial"/>
          <w:szCs w:val="22"/>
        </w:rPr>
        <w:t xml:space="preserve"> Blu) ovvero mediante comunicazione sostitutiva </w:t>
      </w:r>
      <w:r w:rsidRPr="002C1F77">
        <w:rPr>
          <w:rFonts w:cs="Arial"/>
          <w:szCs w:val="22"/>
        </w:rPr>
        <w:lastRenderedPageBreak/>
        <w:t xml:space="preserve">dello stesso e deve in ogni caso contenere l’indicazione di tutti i dati relativi alla polizza e al sinistro così come richiesto nel modulo stesso. </w:t>
      </w:r>
    </w:p>
    <w:p w14:paraId="0A5E3C7E" w14:textId="77777777" w:rsidR="00FD062F" w:rsidRDefault="00FD062F" w:rsidP="000477ED">
      <w:pPr>
        <w:rPr>
          <w:rFonts w:cs="Arial"/>
          <w:szCs w:val="22"/>
        </w:rPr>
      </w:pPr>
      <w:r w:rsidRPr="002C1F77">
        <w:rPr>
          <w:rFonts w:cs="Arial"/>
          <w:szCs w:val="22"/>
        </w:rPr>
        <w:t xml:space="preserve">Alla denuncia devono fare seguito, nel più breve tempo possibile, le notizie, i documenti e gli atti giudiziari relativi al sinistro. In caso di omissione nella presentazione della denuncia di sinistro ovvero nell’invio di documentazione o di atti giudiziari, </w:t>
      </w: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ha diritto di rivalersi in tutto o in parte per le somme che abbia dovuto pagare al terzo danneggiato, nei limiti in cui avrebbe avuto il diritto di rifiutare o ridurre la propria prestazione. </w:t>
      </w:r>
    </w:p>
    <w:p w14:paraId="5C4375B4" w14:textId="77777777" w:rsidR="00FD062F" w:rsidRPr="002C1F77" w:rsidRDefault="00FD062F" w:rsidP="000477ED">
      <w:pPr>
        <w:rPr>
          <w:rFonts w:cs="Arial"/>
          <w:szCs w:val="22"/>
        </w:rPr>
      </w:pPr>
    </w:p>
    <w:p w14:paraId="2307629E" w14:textId="77777777" w:rsidR="00FD062F" w:rsidRPr="00F64705" w:rsidRDefault="00FD062F" w:rsidP="000477ED">
      <w:pPr>
        <w:pStyle w:val="Titolo3"/>
        <w:ind w:left="0" w:firstLine="0"/>
        <w:jc w:val="both"/>
      </w:pPr>
      <w:bookmarkStart w:id="31" w:name="_Toc148706813"/>
      <w:r w:rsidRPr="00F64705">
        <w:t>2.8 Procedure di Risarcimento Diretto (art. 149 della Legge)</w:t>
      </w:r>
      <w:bookmarkEnd w:id="31"/>
      <w:r w:rsidRPr="00F64705">
        <w:t xml:space="preserve"> </w:t>
      </w:r>
    </w:p>
    <w:p w14:paraId="6D5F1446" w14:textId="77777777" w:rsidR="00FD062F" w:rsidRPr="00194908" w:rsidRDefault="00FD062F" w:rsidP="000477ED">
      <w:pPr>
        <w:rPr>
          <w:szCs w:val="22"/>
        </w:rPr>
      </w:pPr>
      <w:r w:rsidRPr="00194908">
        <w:rPr>
          <w:szCs w:val="22"/>
        </w:rPr>
        <w:t>Nel caso in cui il veicolo assicurato resti coinvolto sul territorio della Repubblica Italiana in una collisione con un altro veicolo a motore identificato, targato ed assicurato per la responsabilità civile obbligatoria, riportando danni al veicolo e/o lesioni di lieve entità (art. 139, comma 2° della Legge) al conducente, si applica la procedura di risarcimento diretto (art. 149 della Legge) che consente all'Assicurato di essere risarcito direttamente dalla Società.</w:t>
      </w:r>
    </w:p>
    <w:p w14:paraId="7399A934" w14:textId="77777777" w:rsidR="00FD062F" w:rsidRPr="00194908" w:rsidRDefault="00FD062F" w:rsidP="000477ED">
      <w:pPr>
        <w:rPr>
          <w:szCs w:val="22"/>
        </w:rPr>
      </w:pPr>
      <w:r w:rsidRPr="00194908">
        <w:rPr>
          <w:szCs w:val="22"/>
        </w:rPr>
        <w:t>Tale procedura si applica, con le suddette modalità, anche a sinistri avvenuti nel territorio della Repubblica di San Marino e nello Stato della Città del Vaticano anche in caso di collisione con un veicolo immatricolato nei suddetti stati.</w:t>
      </w:r>
    </w:p>
    <w:p w14:paraId="68FD1FC2" w14:textId="77777777" w:rsidR="00FD062F" w:rsidRPr="00194908" w:rsidRDefault="00FD062F" w:rsidP="000477ED">
      <w:pPr>
        <w:rPr>
          <w:szCs w:val="22"/>
        </w:rPr>
      </w:pPr>
      <w:r w:rsidRPr="00194908">
        <w:rPr>
          <w:szCs w:val="22"/>
        </w:rPr>
        <w:t>In tutti gli altri casi oppure in caso di collisione con veicolo immatricolato all'estero, si applica la procedura di risarcimento "ordinaria" prevista dall'art. 148 della Legge.</w:t>
      </w:r>
    </w:p>
    <w:p w14:paraId="51B836A8" w14:textId="77777777" w:rsidR="00FD062F" w:rsidRPr="00194908" w:rsidRDefault="00FD062F" w:rsidP="000477ED">
      <w:pPr>
        <w:rPr>
          <w:szCs w:val="22"/>
        </w:rPr>
      </w:pPr>
      <w:r w:rsidRPr="00194908">
        <w:rPr>
          <w:szCs w:val="22"/>
        </w:rPr>
        <w:t>La Società qualora sussistano i requisiti previsti dall'art. 149 della Legge, provvederà a risarcire, per quanto gli spetta, tempestivamente e direttamente all'Assicurato i danni subiti.</w:t>
      </w:r>
    </w:p>
    <w:p w14:paraId="2315BB6D" w14:textId="77777777" w:rsidR="00FD062F" w:rsidRPr="00194908" w:rsidRDefault="00FD062F" w:rsidP="000477ED">
      <w:pPr>
        <w:rPr>
          <w:szCs w:val="22"/>
        </w:rPr>
      </w:pPr>
      <w:r w:rsidRPr="00194908">
        <w:rPr>
          <w:szCs w:val="22"/>
        </w:rPr>
        <w:t>Qualora non sussistano i requisiti per l'attivazione della procedura di risarcimento diretto, la Società provvederà entro trenta giorni dalla data di ricezione della richiesta di risarcimento ad informare l'Assicurato e trasmettere la documentazione raccolta all'Assicuratore del veicolo di controparte coinvolto nel sinistro.</w:t>
      </w:r>
    </w:p>
    <w:p w14:paraId="13C409C2" w14:textId="77777777" w:rsidR="00FD062F" w:rsidRPr="00194908" w:rsidRDefault="00FD062F" w:rsidP="000477ED">
      <w:pPr>
        <w:rPr>
          <w:szCs w:val="22"/>
        </w:rPr>
      </w:pPr>
      <w:r w:rsidRPr="00194908">
        <w:rPr>
          <w:szCs w:val="22"/>
        </w:rPr>
        <w:t>In questo caso la richiesta del risarcimento dei danni deve essere nuovamente inoltrata dall'Assicurato alla compagnia assicuratrice del responsabile del sinistro e al proprietario del veicolo coinvolto, attivando così la procedura di risarcimento prevista dall'art. 148 della Legge.</w:t>
      </w:r>
    </w:p>
    <w:p w14:paraId="62B7240D" w14:textId="77777777" w:rsidR="00FD062F" w:rsidRPr="00194908" w:rsidRDefault="00FD062F" w:rsidP="000477ED">
      <w:pPr>
        <w:rPr>
          <w:szCs w:val="22"/>
        </w:rPr>
      </w:pPr>
    </w:p>
    <w:p w14:paraId="26EEF8FD" w14:textId="77777777" w:rsidR="00FD062F" w:rsidRPr="00F64705" w:rsidRDefault="00FD062F" w:rsidP="000477ED">
      <w:pPr>
        <w:pStyle w:val="Titolo3"/>
        <w:ind w:left="0" w:firstLine="0"/>
        <w:jc w:val="both"/>
      </w:pPr>
      <w:bookmarkStart w:id="32" w:name="_Toc148706814"/>
      <w:r w:rsidRPr="00F64705">
        <w:t>2.9 Procedura ordinaria di risarcimento (art. 148 della Legge)</w:t>
      </w:r>
      <w:bookmarkEnd w:id="32"/>
      <w:r w:rsidRPr="00F64705">
        <w:t xml:space="preserve"> </w:t>
      </w:r>
    </w:p>
    <w:p w14:paraId="38D2DBD3" w14:textId="77777777" w:rsidR="00FD062F" w:rsidRPr="00194908" w:rsidRDefault="00FD062F" w:rsidP="000477ED">
      <w:pPr>
        <w:rPr>
          <w:szCs w:val="22"/>
        </w:rPr>
      </w:pPr>
      <w:r w:rsidRPr="00194908">
        <w:rPr>
          <w:szCs w:val="22"/>
        </w:rPr>
        <w:t>Nel caso non sia applicabile la procedura di risarcimento diretto prevista al punto precedente, la richiesta del risarcimento dei danni subiti deve essere inoltrata dall'Assicurato direttamente alla compagnia di assicurazione del responsabile e al proprietario del veicolo di controparte.</w:t>
      </w:r>
    </w:p>
    <w:p w14:paraId="0C48064C" w14:textId="77777777" w:rsidR="00FD062F" w:rsidRPr="00194908" w:rsidRDefault="00FD062F" w:rsidP="000477ED">
      <w:pPr>
        <w:rPr>
          <w:szCs w:val="22"/>
        </w:rPr>
      </w:pPr>
    </w:p>
    <w:p w14:paraId="42264084" w14:textId="77777777" w:rsidR="00FD062F" w:rsidRPr="00F64705" w:rsidRDefault="00FD062F" w:rsidP="000477ED">
      <w:pPr>
        <w:pStyle w:val="Titolo3"/>
        <w:ind w:left="0" w:firstLine="0"/>
        <w:jc w:val="both"/>
      </w:pPr>
      <w:bookmarkStart w:id="33" w:name="_Toc148706815"/>
      <w:r w:rsidRPr="00F64705">
        <w:t>2.10 Procedura di Risarcimento del Terzo trasportato (art. 141 della Legge)</w:t>
      </w:r>
      <w:bookmarkEnd w:id="33"/>
      <w:r w:rsidRPr="00F64705">
        <w:t xml:space="preserve"> </w:t>
      </w:r>
    </w:p>
    <w:p w14:paraId="5085D68D" w14:textId="77777777" w:rsidR="00FD062F" w:rsidRPr="00194908" w:rsidRDefault="00FD062F" w:rsidP="000477ED">
      <w:pPr>
        <w:rPr>
          <w:szCs w:val="22"/>
        </w:rPr>
      </w:pPr>
      <w:r w:rsidRPr="00194908">
        <w:rPr>
          <w:szCs w:val="22"/>
        </w:rPr>
        <w:t>Nel caso di sinistro che comporti lesioni ai terzi trasportati a bordo del veicolo assicurato, il danneggiato deve sempre inviare la richiesta di risarcimento direttamente alla Società e per conoscenza al proprietario del veicolo. I danni saranno risarciti direttamente dalla Società, secondo quanto previsto dall’art. 141 della Legge.</w:t>
      </w:r>
    </w:p>
    <w:p w14:paraId="3984CDD1" w14:textId="77777777" w:rsidR="00FD062F" w:rsidRPr="002C1F77" w:rsidRDefault="00FD062F" w:rsidP="000477ED">
      <w:pPr>
        <w:rPr>
          <w:rFonts w:cs="Arial"/>
          <w:szCs w:val="22"/>
        </w:rPr>
      </w:pPr>
    </w:p>
    <w:p w14:paraId="36D8A8A9" w14:textId="77777777" w:rsidR="00FD062F" w:rsidRPr="00F64705" w:rsidRDefault="00FD062F" w:rsidP="000477ED">
      <w:pPr>
        <w:pStyle w:val="Titolo3"/>
        <w:ind w:left="0" w:firstLine="0"/>
        <w:jc w:val="both"/>
      </w:pPr>
      <w:bookmarkStart w:id="34" w:name="_Toc148706816"/>
      <w:r w:rsidRPr="00F64705">
        <w:t>2.11 Gestione delle vertenze</w:t>
      </w:r>
      <w:bookmarkEnd w:id="34"/>
      <w:r w:rsidRPr="00F64705">
        <w:t xml:space="preserve"> </w:t>
      </w:r>
    </w:p>
    <w:p w14:paraId="30CB3E27" w14:textId="77777777" w:rsidR="00FD062F" w:rsidRPr="002C1F77" w:rsidRDefault="00FD062F" w:rsidP="000477ED">
      <w:pPr>
        <w:rPr>
          <w:szCs w:val="22"/>
        </w:rPr>
      </w:pPr>
      <w:r w:rsidRPr="002C1F77">
        <w:rPr>
          <w:szCs w:val="22"/>
        </w:rPr>
        <w:t xml:space="preserve">Nei casi in cui sia inapplicabile la procedura di Risarcimento diretto di cui agli artt. 149 e 150 del Codice delle Assicurazioni, </w:t>
      </w:r>
      <w:smartTag w:uri="urn:schemas-microsoft-com:office:smarttags" w:element="PersonName">
        <w:smartTagPr>
          <w:attr w:name="ProductID" w:val="la Societ￠"/>
        </w:smartTagPr>
        <w:r w:rsidRPr="002C1F77">
          <w:rPr>
            <w:szCs w:val="22"/>
          </w:rPr>
          <w:t>la Società</w:t>
        </w:r>
      </w:smartTag>
      <w:r w:rsidRPr="002C1F77">
        <w:rPr>
          <w:szCs w:val="22"/>
        </w:rPr>
        <w:t xml:space="preserve"> assume, a nome dell’Assicurato e fino a quando ne ha interesse, la gestione stragiudiziale e giudiziale delle vertenze in qualunque sede nella quale si discuta del risarcimento del danno, designando - ove occorra - legali o tecnici. </w:t>
      </w:r>
      <w:smartTag w:uri="urn:schemas-microsoft-com:office:smarttags" w:element="PersonName">
        <w:smartTagPr>
          <w:attr w:name="ProductID" w:val="la Societ￠"/>
        </w:smartTagPr>
        <w:r w:rsidRPr="002C1F77">
          <w:rPr>
            <w:szCs w:val="22"/>
          </w:rPr>
          <w:t>La Società</w:t>
        </w:r>
      </w:smartTag>
      <w:r w:rsidRPr="002C1F77">
        <w:rPr>
          <w:szCs w:val="22"/>
        </w:rPr>
        <w:t xml:space="preserve"> si impegna, comunque, a richiesta dell'Assicurato, ad assumere la gestione dell'eventuale azione riconvenzionale nel giudizio promosso dalla controparte.</w:t>
      </w:r>
    </w:p>
    <w:p w14:paraId="001C2115" w14:textId="77777777" w:rsidR="00FD062F" w:rsidRPr="002C1F77" w:rsidRDefault="00FD062F" w:rsidP="000477ED">
      <w:pPr>
        <w:rPr>
          <w:szCs w:val="22"/>
        </w:rPr>
      </w:pPr>
      <w:r w:rsidRPr="002C1F77">
        <w:rPr>
          <w:szCs w:val="22"/>
        </w:rPr>
        <w:t xml:space="preserve">Ha altresì facoltà di provvedere alla difesa dell’Assicurato in sede penale sino all'atto della tacitazione dei danneggiati. </w:t>
      </w:r>
    </w:p>
    <w:p w14:paraId="522DDDF9" w14:textId="77777777" w:rsidR="00FD062F" w:rsidRPr="002C1F77" w:rsidRDefault="00FD062F" w:rsidP="000477ED">
      <w:pPr>
        <w:rPr>
          <w:szCs w:val="22"/>
        </w:rPr>
      </w:pPr>
      <w:smartTag w:uri="urn:schemas-microsoft-com:office:smarttags" w:element="PersonName">
        <w:smartTagPr>
          <w:attr w:name="ProductID" w:val="la Societ￠"/>
        </w:smartTagPr>
        <w:r w:rsidRPr="002C1F77">
          <w:rPr>
            <w:szCs w:val="22"/>
          </w:rPr>
          <w:t>La Società</w:t>
        </w:r>
      </w:smartTag>
      <w:r w:rsidRPr="002C1F77">
        <w:rPr>
          <w:szCs w:val="22"/>
        </w:rPr>
        <w:t xml:space="preserve"> non rimborsa le spese sostenute dall’Assicurato per legali o tecnici che non siano designati con il suo preventivo benestare e non risponde di multe o ammende né delle spese di giustizia penale.</w:t>
      </w:r>
    </w:p>
    <w:p w14:paraId="44A96DE7" w14:textId="77777777" w:rsidR="00FD062F" w:rsidRPr="002C1F77" w:rsidRDefault="00FD062F" w:rsidP="000477ED">
      <w:pPr>
        <w:rPr>
          <w:rFonts w:cs="Arial"/>
          <w:szCs w:val="22"/>
        </w:rPr>
      </w:pPr>
    </w:p>
    <w:p w14:paraId="32EA13FB" w14:textId="77777777" w:rsidR="00FD062F" w:rsidRDefault="00FD062F" w:rsidP="000477ED">
      <w:pPr>
        <w:rPr>
          <w:rFonts w:cs="Arial"/>
          <w:b/>
          <w:szCs w:val="22"/>
        </w:rPr>
      </w:pPr>
    </w:p>
    <w:p w14:paraId="590D4E96" w14:textId="77777777" w:rsidR="00FD062F" w:rsidRPr="002C1F77" w:rsidRDefault="00FD062F" w:rsidP="000477ED">
      <w:pPr>
        <w:pStyle w:val="Titolo1"/>
        <w:jc w:val="center"/>
        <w:rPr>
          <w:b w:val="0"/>
          <w:szCs w:val="22"/>
        </w:rPr>
      </w:pPr>
      <w:r w:rsidRPr="002C1F77">
        <w:rPr>
          <w:szCs w:val="22"/>
        </w:rPr>
        <w:br w:type="page"/>
      </w:r>
      <w:bookmarkStart w:id="35" w:name="_Toc148706817"/>
      <w:r w:rsidR="00361FDB" w:rsidRPr="006F02AD">
        <w:lastRenderedPageBreak/>
        <w:t xml:space="preserve">SEZIONE 3 - </w:t>
      </w:r>
      <w:r w:rsidRPr="006F02AD">
        <w:t>NORME AGGIUNTIVE CHE REGOLANO L’ASSICURAZIONE DI RISCHI NON COMPRESI NELLA RCA OBBLIGATORIA</w:t>
      </w:r>
      <w:bookmarkEnd w:id="35"/>
    </w:p>
    <w:p w14:paraId="6E8CB87D" w14:textId="77777777" w:rsidR="00FD062F" w:rsidRPr="002C1F77" w:rsidRDefault="00FD062F" w:rsidP="000477ED">
      <w:pPr>
        <w:jc w:val="center"/>
        <w:rPr>
          <w:szCs w:val="22"/>
        </w:rPr>
      </w:pPr>
      <w:r w:rsidRPr="002C1F77">
        <w:rPr>
          <w:szCs w:val="22"/>
        </w:rPr>
        <w:t>(Sempre operanti)</w:t>
      </w:r>
    </w:p>
    <w:p w14:paraId="278E981C" w14:textId="77777777" w:rsidR="00FD062F" w:rsidRPr="002C1F77" w:rsidRDefault="00FD062F" w:rsidP="000477ED">
      <w:pPr>
        <w:rPr>
          <w:b/>
          <w:szCs w:val="22"/>
          <w:highlight w:val="green"/>
        </w:rPr>
      </w:pPr>
    </w:p>
    <w:p w14:paraId="246E3806" w14:textId="77777777" w:rsidR="00FD062F" w:rsidRPr="00F64705" w:rsidRDefault="00FD062F" w:rsidP="000477ED">
      <w:pPr>
        <w:pStyle w:val="Titolo3"/>
        <w:ind w:left="0" w:firstLine="0"/>
        <w:jc w:val="both"/>
      </w:pPr>
      <w:bookmarkStart w:id="36" w:name="_Toc148706818"/>
      <w:r w:rsidRPr="00F64705">
        <w:t>3.1 Responsabilità civile dei trasportati</w:t>
      </w:r>
      <w:bookmarkEnd w:id="36"/>
      <w:r w:rsidRPr="00F64705">
        <w:t xml:space="preserve"> </w:t>
      </w:r>
    </w:p>
    <w:p w14:paraId="33680D74" w14:textId="77777777" w:rsidR="00FD062F" w:rsidRPr="002C1F77" w:rsidRDefault="00FD062F" w:rsidP="000477ED">
      <w:pPr>
        <w:rPr>
          <w:szCs w:val="22"/>
        </w:rPr>
      </w:pPr>
      <w:smartTag w:uri="urn:schemas-microsoft-com:office:smarttags" w:element="PersonName">
        <w:smartTagPr>
          <w:attr w:name="ProductID" w:val="la Societ￠"/>
        </w:smartTagPr>
        <w:r w:rsidRPr="002C1F77">
          <w:rPr>
            <w:szCs w:val="22"/>
          </w:rPr>
          <w:t>La Società</w:t>
        </w:r>
      </w:smartTag>
      <w:r>
        <w:rPr>
          <w:szCs w:val="22"/>
        </w:rPr>
        <w:t xml:space="preserve"> assicura la responsabilità c</w:t>
      </w:r>
      <w:r w:rsidRPr="002C1F77">
        <w:rPr>
          <w:szCs w:val="22"/>
        </w:rPr>
        <w:t xml:space="preserve">ivile dei trasportati a bordo del veicolo assicurato per i danni dagli </w:t>
      </w:r>
      <w:r w:rsidR="00A5757F" w:rsidRPr="002C1F77">
        <w:rPr>
          <w:szCs w:val="22"/>
        </w:rPr>
        <w:t>stessi involontariamente</w:t>
      </w:r>
      <w:r w:rsidRPr="002C1F77">
        <w:rPr>
          <w:szCs w:val="22"/>
        </w:rPr>
        <w:t xml:space="preserve"> cagionati a terzi non trasportati, durante la circolazione, esclusi i danni al veicolo stesso e alle cose in consegna o custodia del Contraente e/o dell'Assicurato e dei trasportati. </w:t>
      </w:r>
    </w:p>
    <w:p w14:paraId="39D8FBB9" w14:textId="77777777" w:rsidR="00FD062F" w:rsidRPr="002C1F77" w:rsidRDefault="00FD062F" w:rsidP="000477ED">
      <w:pPr>
        <w:rPr>
          <w:szCs w:val="22"/>
        </w:rPr>
      </w:pPr>
      <w:r w:rsidRPr="002C1F77">
        <w:rPr>
          <w:szCs w:val="22"/>
        </w:rPr>
        <w:t>La garanzia è prestata entro i limiti dei massimali della responsabilità civile indicati in polizza.</w:t>
      </w:r>
    </w:p>
    <w:p w14:paraId="543DC737" w14:textId="77777777" w:rsidR="00FD062F" w:rsidRPr="002C1F77" w:rsidRDefault="00FD062F" w:rsidP="000477ED">
      <w:pPr>
        <w:rPr>
          <w:szCs w:val="22"/>
        </w:rPr>
      </w:pPr>
    </w:p>
    <w:p w14:paraId="61106F1B" w14:textId="77777777" w:rsidR="00FD062F" w:rsidRPr="00F64705" w:rsidRDefault="00FD062F" w:rsidP="000477ED">
      <w:pPr>
        <w:pStyle w:val="Titolo3"/>
        <w:ind w:left="0" w:firstLine="0"/>
        <w:jc w:val="both"/>
      </w:pPr>
      <w:bookmarkStart w:id="37" w:name="_Toc148706819"/>
      <w:r w:rsidRPr="00F64705">
        <w:t>3.2 Carico e scarico</w:t>
      </w:r>
      <w:bookmarkEnd w:id="37"/>
    </w:p>
    <w:p w14:paraId="4E834EC0" w14:textId="77777777" w:rsidR="00FD062F" w:rsidRPr="002C1F77" w:rsidRDefault="00FD062F" w:rsidP="000477ED">
      <w:pPr>
        <w:rPr>
          <w:szCs w:val="22"/>
        </w:rPr>
      </w:pPr>
      <w:r w:rsidRPr="002C1F77">
        <w:rPr>
          <w:szCs w:val="22"/>
        </w:rPr>
        <w:t xml:space="preserve">L’assicurazione copre i danni involontariamente cagionati a terzi dalla esecuzione delle operazioni di carico e scarico, da terra sul veicolo o rimorchio e viceversa, purché non eseguite con mezzi o dispositivi meccanici, con esclusione dei danni arrecati alle cose trasportate o in consegna; </w:t>
      </w:r>
    </w:p>
    <w:p w14:paraId="1E7103D4" w14:textId="77777777" w:rsidR="00FD062F" w:rsidRDefault="00FD062F" w:rsidP="000477ED">
      <w:pPr>
        <w:rPr>
          <w:szCs w:val="22"/>
        </w:rPr>
      </w:pPr>
      <w:r w:rsidRPr="002C1F77">
        <w:rPr>
          <w:szCs w:val="22"/>
        </w:rPr>
        <w:t xml:space="preserve">Le persone trasportate sul veicolo e coloro che prendono parte alle suddette operazioni </w:t>
      </w:r>
      <w:r w:rsidR="00F64705" w:rsidRPr="002C1F77">
        <w:rPr>
          <w:szCs w:val="22"/>
        </w:rPr>
        <w:t>non sono considerate terze</w:t>
      </w:r>
      <w:r w:rsidRPr="002C1F77">
        <w:rPr>
          <w:szCs w:val="22"/>
        </w:rPr>
        <w:t>.</w:t>
      </w:r>
    </w:p>
    <w:p w14:paraId="70AC9AF4" w14:textId="77777777" w:rsidR="006F02AD" w:rsidRPr="006F02AD" w:rsidRDefault="006F02AD" w:rsidP="000477ED">
      <w:pPr>
        <w:rPr>
          <w:szCs w:val="22"/>
        </w:rPr>
      </w:pPr>
    </w:p>
    <w:p w14:paraId="28C172A9" w14:textId="77777777" w:rsidR="00FD062F" w:rsidRPr="00F64705" w:rsidRDefault="00FD062F" w:rsidP="000477ED">
      <w:pPr>
        <w:pStyle w:val="Titolo3"/>
        <w:ind w:left="0" w:firstLine="0"/>
        <w:jc w:val="both"/>
      </w:pPr>
      <w:bookmarkStart w:id="38" w:name="_Toc148706820"/>
      <w:r w:rsidRPr="00F64705">
        <w:t>3.3 Autoveicoli speciali per il trasporto di persone con handicap</w:t>
      </w:r>
      <w:bookmarkEnd w:id="38"/>
    </w:p>
    <w:p w14:paraId="20588627" w14:textId="77777777" w:rsidR="00FD062F" w:rsidRPr="002C1F77" w:rsidRDefault="00FD062F" w:rsidP="000477ED">
      <w:pPr>
        <w:rPr>
          <w:szCs w:val="22"/>
        </w:rPr>
      </w:pPr>
      <w:r w:rsidRPr="002C1F77">
        <w:rPr>
          <w:szCs w:val="22"/>
        </w:rPr>
        <w:t>L’assicurazione vale anche per i trasportati durante le operazioni di salita o discesa dei passeggeri effettuate con l’ausilio di mezzi o dispositivi meccanici.</w:t>
      </w:r>
    </w:p>
    <w:p w14:paraId="7F1F47F4" w14:textId="77777777" w:rsidR="00FD062F" w:rsidRPr="002C1F77" w:rsidRDefault="00FD062F" w:rsidP="000477ED">
      <w:pPr>
        <w:rPr>
          <w:szCs w:val="22"/>
        </w:rPr>
      </w:pPr>
    </w:p>
    <w:p w14:paraId="6E1847E9" w14:textId="77777777" w:rsidR="00FD062F" w:rsidRPr="00F64705" w:rsidRDefault="00FD062F" w:rsidP="000477ED">
      <w:pPr>
        <w:pStyle w:val="Titolo3"/>
        <w:ind w:left="0" w:firstLine="0"/>
        <w:jc w:val="both"/>
      </w:pPr>
      <w:bookmarkStart w:id="39" w:name="_Toc148706821"/>
      <w:r w:rsidRPr="00F64705">
        <w:t>3.4 Danni a cose di terzi trasportati su autobus</w:t>
      </w:r>
      <w:bookmarkEnd w:id="39"/>
      <w:r w:rsidRPr="00F64705">
        <w:t xml:space="preserve"> </w:t>
      </w:r>
    </w:p>
    <w:p w14:paraId="348BA19E" w14:textId="77777777" w:rsidR="00FD062F" w:rsidRPr="002C1F77" w:rsidRDefault="00FD062F" w:rsidP="000477ED">
      <w:pPr>
        <w:rPr>
          <w:szCs w:val="22"/>
        </w:rPr>
      </w:pPr>
      <w:r w:rsidRPr="002C1F77">
        <w:rPr>
          <w:szCs w:val="22"/>
        </w:rPr>
        <w:t xml:space="preserve">L’assicurazione copre anche i danni involontariamente cagionati dalla circolazione del veicolo assicurato, agli indumenti ed oggetti di comune uso personale che, per la loro naturale destinazione, siano portati con sé da terzi trasportati. </w:t>
      </w:r>
    </w:p>
    <w:p w14:paraId="6BC3FA7F" w14:textId="77777777" w:rsidR="00FD062F" w:rsidRPr="002C1F77" w:rsidRDefault="00FD062F" w:rsidP="000477ED">
      <w:pPr>
        <w:rPr>
          <w:szCs w:val="22"/>
        </w:rPr>
      </w:pPr>
      <w:r w:rsidRPr="002C1F77">
        <w:rPr>
          <w:szCs w:val="22"/>
        </w:rPr>
        <w:t xml:space="preserve">L’assicurazione comprende anche la responsabilità del conducente per i </w:t>
      </w:r>
      <w:proofErr w:type="gramStart"/>
      <w:r w:rsidRPr="002C1F77">
        <w:rPr>
          <w:szCs w:val="22"/>
        </w:rPr>
        <w:t>predetti</w:t>
      </w:r>
      <w:proofErr w:type="gramEnd"/>
      <w:r w:rsidRPr="002C1F77">
        <w:rPr>
          <w:szCs w:val="22"/>
        </w:rPr>
        <w:t xml:space="preserve"> danni.</w:t>
      </w:r>
    </w:p>
    <w:p w14:paraId="586DBAA5" w14:textId="77777777" w:rsidR="00FD062F" w:rsidRPr="002C1F77" w:rsidRDefault="00FD062F" w:rsidP="000477ED">
      <w:pPr>
        <w:rPr>
          <w:szCs w:val="22"/>
        </w:rPr>
      </w:pPr>
      <w:r w:rsidRPr="002C1F77">
        <w:rPr>
          <w:szCs w:val="22"/>
        </w:rPr>
        <w:t>La presente estensione non vale per: denaro, preziosi, titoli, bauli, valigie, colli e loro contenuto. Sono altresì esclusi i danni derivanti da incendio, da furto o da smarrimento.</w:t>
      </w:r>
    </w:p>
    <w:p w14:paraId="049E23FC" w14:textId="77777777" w:rsidR="00FD062F" w:rsidRPr="002C1F77" w:rsidRDefault="00FD062F" w:rsidP="000477ED">
      <w:pPr>
        <w:rPr>
          <w:b/>
          <w:szCs w:val="22"/>
        </w:rPr>
      </w:pPr>
    </w:p>
    <w:p w14:paraId="41D73E6F" w14:textId="77777777" w:rsidR="00FD062F" w:rsidRPr="00F64705" w:rsidRDefault="00FD062F" w:rsidP="000477ED">
      <w:pPr>
        <w:pStyle w:val="Titolo3"/>
        <w:ind w:left="0" w:firstLine="0"/>
        <w:jc w:val="both"/>
      </w:pPr>
      <w:bookmarkStart w:id="40" w:name="_Toc148706822"/>
      <w:r w:rsidRPr="00F64705">
        <w:t>3.5 Ricorso terzi</w:t>
      </w:r>
      <w:bookmarkEnd w:id="40"/>
    </w:p>
    <w:p w14:paraId="7982F187" w14:textId="77777777" w:rsidR="00FD062F" w:rsidRPr="002C1F77" w:rsidRDefault="00FD062F" w:rsidP="000477ED">
      <w:pPr>
        <w:rPr>
          <w:szCs w:val="22"/>
        </w:rPr>
      </w:pPr>
      <w:smartTag w:uri="urn:schemas-microsoft-com:office:smarttags" w:element="PersonName">
        <w:smartTagPr>
          <w:attr w:name="ProductID" w:val="la Societ￠"/>
        </w:smartTagPr>
        <w:r w:rsidRPr="002C1F77">
          <w:rPr>
            <w:szCs w:val="22"/>
          </w:rPr>
          <w:t>La Società</w:t>
        </w:r>
      </w:smartTag>
      <w:r w:rsidRPr="002C1F77">
        <w:rPr>
          <w:szCs w:val="22"/>
        </w:rPr>
        <w:t xml:space="preserve">, </w:t>
      </w:r>
      <w:r w:rsidRPr="00335DED">
        <w:rPr>
          <w:szCs w:val="22"/>
        </w:rPr>
        <w:t xml:space="preserve">in caso di incendio, esplosione o scoppio del veicolo assicurato che impegni la responsabilità dell’Assicurato per fatto non inerente alla circolazione stradale, risponde - fino alla concorrenza </w:t>
      </w:r>
      <w:r w:rsidR="00361FDB">
        <w:rPr>
          <w:szCs w:val="22"/>
        </w:rPr>
        <w:t>della somma indicata al</w:t>
      </w:r>
      <w:r w:rsidR="00D457F1">
        <w:rPr>
          <w:szCs w:val="22"/>
        </w:rPr>
        <w:t>l</w:t>
      </w:r>
      <w:r w:rsidR="00361FDB">
        <w:rPr>
          <w:szCs w:val="22"/>
        </w:rPr>
        <w:t>a sezione 6 -</w:t>
      </w:r>
      <w:r w:rsidRPr="00335DED">
        <w:rPr>
          <w:szCs w:val="22"/>
        </w:rPr>
        <w:t xml:space="preserve"> dei danni</w:t>
      </w:r>
      <w:r w:rsidRPr="002C1F77">
        <w:rPr>
          <w:szCs w:val="22"/>
        </w:rPr>
        <w:t xml:space="preserve"> materiali e diretti (a persone, cose e animali) cagionati a terzi.</w:t>
      </w:r>
    </w:p>
    <w:p w14:paraId="2F78B3A4" w14:textId="77777777" w:rsidR="00BE5883" w:rsidRDefault="00FD062F" w:rsidP="000477ED">
      <w:pPr>
        <w:rPr>
          <w:szCs w:val="22"/>
        </w:rPr>
      </w:pPr>
      <w:r w:rsidRPr="002C1F77">
        <w:rPr>
          <w:szCs w:val="22"/>
        </w:rPr>
        <w:t>L'assicurazione è estesa ai danni derivanti da interruzioni o sospensioni totali o parziali, dell'utilizzo di beni, di attività industriali, commerciali, agricole o di servizi, con il sottolimite del 10% del massimale suindicato, compreso e non in eccedenza al massimale medesimo.</w:t>
      </w:r>
    </w:p>
    <w:p w14:paraId="44906E20" w14:textId="77777777" w:rsidR="00BE5883" w:rsidRDefault="00BE5883" w:rsidP="000477ED">
      <w:pPr>
        <w:rPr>
          <w:szCs w:val="22"/>
        </w:rPr>
      </w:pPr>
    </w:p>
    <w:p w14:paraId="73DD8967" w14:textId="77777777" w:rsidR="00FD062F" w:rsidRPr="00BE5883" w:rsidRDefault="00FD062F" w:rsidP="000477ED">
      <w:pPr>
        <w:rPr>
          <w:szCs w:val="22"/>
        </w:rPr>
      </w:pPr>
      <w:r w:rsidRPr="002C1F77">
        <w:rPr>
          <w:szCs w:val="22"/>
          <w:u w:val="single"/>
        </w:rPr>
        <w:t>La presente estensione dell'assicurazione non comprende i danni:</w:t>
      </w:r>
    </w:p>
    <w:p w14:paraId="14ED3513" w14:textId="77777777" w:rsidR="00FD062F" w:rsidRPr="002C1F77" w:rsidRDefault="00FD062F" w:rsidP="00236C29">
      <w:pPr>
        <w:numPr>
          <w:ilvl w:val="0"/>
          <w:numId w:val="11"/>
        </w:numPr>
        <w:rPr>
          <w:szCs w:val="22"/>
        </w:rPr>
      </w:pPr>
      <w:r w:rsidRPr="002C1F77">
        <w:rPr>
          <w:szCs w:val="22"/>
        </w:rPr>
        <w:t>a cose che l'Assicurato abbia in consegna o custodia o detenga a qualsiasi titolo, salvo i veicoli dei dipendenti dell'Assicurato ed i mezzi di trasporto sotto carico e scarico, ovvero in sosta nell'ambito delle anzidette operazioni, nonché le cose sugli stessi mezzi trasportate;</w:t>
      </w:r>
    </w:p>
    <w:p w14:paraId="6B19C8BB" w14:textId="77777777" w:rsidR="00FD062F" w:rsidRPr="002C1F77" w:rsidRDefault="00FD062F" w:rsidP="00236C29">
      <w:pPr>
        <w:numPr>
          <w:ilvl w:val="0"/>
          <w:numId w:val="11"/>
        </w:numPr>
        <w:rPr>
          <w:szCs w:val="22"/>
        </w:rPr>
      </w:pPr>
      <w:r w:rsidRPr="002C1F77">
        <w:rPr>
          <w:szCs w:val="22"/>
        </w:rPr>
        <w:t>di qualsiasi natura conseguenti ad inquinamento dell'acqua, dell'aria e del suolo.</w:t>
      </w:r>
    </w:p>
    <w:p w14:paraId="57369BED" w14:textId="77777777" w:rsidR="00FD062F" w:rsidRPr="002C1F77" w:rsidRDefault="00FD062F" w:rsidP="000477ED">
      <w:pPr>
        <w:rPr>
          <w:szCs w:val="22"/>
        </w:rPr>
      </w:pPr>
      <w:r w:rsidRPr="002C1F77">
        <w:rPr>
          <w:szCs w:val="22"/>
        </w:rPr>
        <w:t xml:space="preserve">L'Assicurato deve immediatamente informare </w:t>
      </w:r>
      <w:smartTag w:uri="urn:schemas-microsoft-com:office:smarttags" w:element="PersonName">
        <w:smartTagPr>
          <w:attr w:name="ProductID" w:val="la Societ￠"/>
        </w:smartTagPr>
        <w:r w:rsidRPr="002C1F77">
          <w:rPr>
            <w:szCs w:val="22"/>
          </w:rPr>
          <w:t>la Società</w:t>
        </w:r>
      </w:smartTag>
      <w:r w:rsidRPr="002C1F77">
        <w:rPr>
          <w:szCs w:val="22"/>
        </w:rPr>
        <w:t xml:space="preserve"> delle procedure civili o penali promosse nei suoi confronti, fornendo tutti i documenti e le prove utili alla difesa e </w:t>
      </w:r>
      <w:smartTag w:uri="urn:schemas-microsoft-com:office:smarttags" w:element="PersonName">
        <w:smartTagPr>
          <w:attr w:name="ProductID" w:val="la Societ￠"/>
        </w:smartTagPr>
        <w:r w:rsidRPr="002C1F77">
          <w:rPr>
            <w:szCs w:val="22"/>
          </w:rPr>
          <w:t>la Società</w:t>
        </w:r>
      </w:smartTag>
      <w:r w:rsidRPr="002C1F77">
        <w:rPr>
          <w:szCs w:val="22"/>
        </w:rPr>
        <w:t xml:space="preserve"> ha la facoltà di assumere la gestione stragiudiziale e giudiziale delle vertenze a nome del Contraente o Assicurato, designando - ove occorra - legali o tecnici.</w:t>
      </w:r>
    </w:p>
    <w:p w14:paraId="6508C5D0" w14:textId="77777777" w:rsidR="00FD062F" w:rsidRPr="002C1F77" w:rsidRDefault="00FD062F" w:rsidP="000477ED">
      <w:pPr>
        <w:rPr>
          <w:szCs w:val="22"/>
        </w:rPr>
      </w:pPr>
      <w:r w:rsidRPr="002C1F77">
        <w:rPr>
          <w:szCs w:val="22"/>
        </w:rPr>
        <w:t xml:space="preserve">Relativamente alle spese giudiziali si applica l'art. 1917 del </w:t>
      </w:r>
      <w:proofErr w:type="gramStart"/>
      <w:r w:rsidRPr="002C1F77">
        <w:rPr>
          <w:szCs w:val="22"/>
        </w:rPr>
        <w:t>Codice Civile</w:t>
      </w:r>
      <w:proofErr w:type="gramEnd"/>
      <w:r w:rsidRPr="002C1F77">
        <w:rPr>
          <w:szCs w:val="22"/>
        </w:rPr>
        <w:t>.</w:t>
      </w:r>
    </w:p>
    <w:p w14:paraId="1C9999ED" w14:textId="77777777" w:rsidR="00FD062F" w:rsidRPr="002C1F77" w:rsidRDefault="00FD062F" w:rsidP="000477ED">
      <w:pPr>
        <w:rPr>
          <w:szCs w:val="22"/>
        </w:rPr>
      </w:pPr>
    </w:p>
    <w:p w14:paraId="4BB2D903" w14:textId="77777777" w:rsidR="00FD062F" w:rsidRPr="00F64705" w:rsidRDefault="00FD062F" w:rsidP="000477ED">
      <w:pPr>
        <w:pStyle w:val="Titolo3"/>
        <w:ind w:left="0" w:firstLine="0"/>
        <w:jc w:val="both"/>
      </w:pPr>
      <w:bookmarkStart w:id="41" w:name="_Toc148706823"/>
      <w:r w:rsidRPr="00F64705">
        <w:t>3.6 Inquinamento accidentale</w:t>
      </w:r>
      <w:bookmarkEnd w:id="41"/>
    </w:p>
    <w:p w14:paraId="273C1F9C" w14:textId="77777777" w:rsidR="00FD062F" w:rsidRPr="002C1F77" w:rsidRDefault="00FD062F" w:rsidP="000477ED">
      <w:pPr>
        <w:rPr>
          <w:szCs w:val="22"/>
        </w:rPr>
      </w:pPr>
      <w:r w:rsidRPr="002C1F77">
        <w:rPr>
          <w:szCs w:val="22"/>
        </w:rPr>
        <w:t>Ad</w:t>
      </w:r>
      <w:r>
        <w:rPr>
          <w:szCs w:val="22"/>
        </w:rPr>
        <w:t xml:space="preserve"> integrazione della copertura responsabilità civile</w:t>
      </w:r>
      <w:r w:rsidRPr="002C1F77">
        <w:rPr>
          <w:szCs w:val="22"/>
        </w:rPr>
        <w:t xml:space="preserve"> relativa alla circolazione del veicolo, </w:t>
      </w:r>
      <w:smartTag w:uri="urn:schemas-microsoft-com:office:smarttags" w:element="PersonName">
        <w:smartTagPr>
          <w:attr w:name="ProductID" w:val="la Societ￠"/>
        </w:smartTagPr>
        <w:r w:rsidRPr="002C1F77">
          <w:rPr>
            <w:szCs w:val="22"/>
          </w:rPr>
          <w:t>la Società</w:t>
        </w:r>
      </w:smartTag>
      <w:r w:rsidRPr="002C1F77">
        <w:rPr>
          <w:szCs w:val="22"/>
        </w:rPr>
        <w:t xml:space="preserve"> si obbliga a tenere indenne l’Assicurato di quanto questi sia tenuto a pagare, quale civilmente responsabile ai sensi di legge, a titolo di risarcimento di danni involontariamente cagionati a terzi, in conseguenza di inquinamento dell’ambiente causato da fuoriuscita accidentale di sostanze liquide e/o gassose dal veicolo assicurato e necessarie al suo funzionamento, qualora il medesimo non si trovi in circolazione. Per danni da inquinamento dell’ambiente s’intendono quelli che si determinano </w:t>
      </w:r>
      <w:r w:rsidRPr="002C1F77">
        <w:rPr>
          <w:szCs w:val="22"/>
        </w:rPr>
        <w:lastRenderedPageBreak/>
        <w:t>in conseguenza della contaminazione dell’aria, dell’acqua o del suolo, da parte delle sostanze sopra indicate.</w:t>
      </w:r>
    </w:p>
    <w:p w14:paraId="48955D24" w14:textId="77777777" w:rsidR="00BE5883" w:rsidRDefault="00BE5883" w:rsidP="000477ED">
      <w:pPr>
        <w:rPr>
          <w:szCs w:val="22"/>
        </w:rPr>
      </w:pPr>
    </w:p>
    <w:p w14:paraId="25231422" w14:textId="77777777" w:rsidR="00FD062F" w:rsidRPr="002C1F77" w:rsidRDefault="00FD062F" w:rsidP="000477ED">
      <w:pPr>
        <w:rPr>
          <w:szCs w:val="22"/>
        </w:rPr>
      </w:pPr>
      <w:r w:rsidRPr="002C1F77">
        <w:rPr>
          <w:szCs w:val="22"/>
        </w:rPr>
        <w:t>La presente estensione di garanzia non vale:</w:t>
      </w:r>
    </w:p>
    <w:p w14:paraId="4DC81EF6" w14:textId="77777777" w:rsidR="00FD062F" w:rsidRPr="002C1F77" w:rsidRDefault="00FD062F" w:rsidP="00236C29">
      <w:pPr>
        <w:numPr>
          <w:ilvl w:val="0"/>
          <w:numId w:val="12"/>
        </w:numPr>
        <w:rPr>
          <w:szCs w:val="22"/>
        </w:rPr>
      </w:pPr>
      <w:r w:rsidRPr="002C1F77">
        <w:rPr>
          <w:szCs w:val="22"/>
        </w:rPr>
        <w:t>per i danni a cose di terzi che l’Assicurato abbia in consegna o custodia a qualsiasi titolo;</w:t>
      </w:r>
    </w:p>
    <w:p w14:paraId="1158AF91" w14:textId="77777777" w:rsidR="00FD062F" w:rsidRPr="002C1F77" w:rsidRDefault="00FD062F" w:rsidP="00236C29">
      <w:pPr>
        <w:numPr>
          <w:ilvl w:val="0"/>
          <w:numId w:val="12"/>
        </w:numPr>
        <w:rPr>
          <w:szCs w:val="22"/>
        </w:rPr>
      </w:pPr>
      <w:r w:rsidRPr="002C1F77">
        <w:rPr>
          <w:szCs w:val="22"/>
        </w:rPr>
        <w:t>per danni conseguenti ad operazioni di riempimento o svuotamento dei serbatoi di carburante del veicolo assicurato, effettuate non conformemente alle vigenti disposizioni di legge;</w:t>
      </w:r>
    </w:p>
    <w:p w14:paraId="12540C3E" w14:textId="77777777" w:rsidR="00FD062F" w:rsidRPr="002C1F77" w:rsidRDefault="00FD062F" w:rsidP="00236C29">
      <w:pPr>
        <w:numPr>
          <w:ilvl w:val="0"/>
          <w:numId w:val="12"/>
        </w:numPr>
        <w:rPr>
          <w:szCs w:val="22"/>
        </w:rPr>
      </w:pPr>
      <w:r w:rsidRPr="002C1F77">
        <w:rPr>
          <w:szCs w:val="22"/>
        </w:rPr>
        <w:t>se i terzi danneggiati non rientrano tra i soggetti considerati tali, nei confronti del Contraente, dalla Legge;</w:t>
      </w:r>
    </w:p>
    <w:p w14:paraId="3D6673B3" w14:textId="77777777" w:rsidR="00FD062F" w:rsidRPr="002C1F77" w:rsidRDefault="00FD062F" w:rsidP="00236C29">
      <w:pPr>
        <w:numPr>
          <w:ilvl w:val="0"/>
          <w:numId w:val="12"/>
        </w:numPr>
        <w:rPr>
          <w:szCs w:val="22"/>
        </w:rPr>
      </w:pPr>
      <w:r w:rsidRPr="002C1F77">
        <w:rPr>
          <w:szCs w:val="22"/>
        </w:rPr>
        <w:t>per i danni subiti da persone in rapporto di dipendenza con il Contraente, se tali danni siano occorsi durante la prestazione di lavoro e/o servizio.</w:t>
      </w:r>
    </w:p>
    <w:p w14:paraId="1E717751" w14:textId="77777777" w:rsidR="00FD062F" w:rsidRPr="00270307" w:rsidRDefault="00FD062F" w:rsidP="000477ED">
      <w:pPr>
        <w:rPr>
          <w:szCs w:val="22"/>
        </w:rPr>
      </w:pPr>
    </w:p>
    <w:p w14:paraId="01FB1760" w14:textId="77777777" w:rsidR="00FD062F" w:rsidRPr="00F64705" w:rsidRDefault="00FD062F" w:rsidP="000477ED">
      <w:pPr>
        <w:pStyle w:val="Titolo3"/>
        <w:ind w:left="0" w:firstLine="0"/>
        <w:jc w:val="both"/>
      </w:pPr>
      <w:bookmarkStart w:id="42" w:name="_Toc148706824"/>
      <w:r w:rsidRPr="00F64705">
        <w:t>3.7 Danni causati dal trasporto di vittime della strada</w:t>
      </w:r>
      <w:bookmarkEnd w:id="42"/>
    </w:p>
    <w:p w14:paraId="18BC7327" w14:textId="77777777" w:rsidR="00FD062F" w:rsidRPr="00335DED" w:rsidRDefault="00FD062F" w:rsidP="000477ED">
      <w:pPr>
        <w:rPr>
          <w:szCs w:val="22"/>
        </w:rPr>
      </w:pPr>
      <w:r w:rsidRPr="002C1F77">
        <w:rPr>
          <w:szCs w:val="22"/>
        </w:rPr>
        <w:t xml:space="preserve">La società, previa presentazione di idonea </w:t>
      </w:r>
      <w:r w:rsidR="00F64705" w:rsidRPr="002C1F77">
        <w:rPr>
          <w:szCs w:val="22"/>
        </w:rPr>
        <w:t>documentazione, rimborsa</w:t>
      </w:r>
      <w:r w:rsidRPr="002C1F77">
        <w:rPr>
          <w:szCs w:val="22"/>
        </w:rPr>
        <w:t xml:space="preserve"> al Contraente - </w:t>
      </w:r>
      <w:r w:rsidR="00361FDB" w:rsidRPr="00335DED">
        <w:rPr>
          <w:szCs w:val="22"/>
        </w:rPr>
        <w:t xml:space="preserve">fino alla concorrenza </w:t>
      </w:r>
      <w:r w:rsidR="00361FDB">
        <w:rPr>
          <w:szCs w:val="22"/>
        </w:rPr>
        <w:t>della somma indicata al</w:t>
      </w:r>
      <w:r w:rsidR="00D457F1">
        <w:rPr>
          <w:szCs w:val="22"/>
        </w:rPr>
        <w:t>l</w:t>
      </w:r>
      <w:r w:rsidR="00361FDB">
        <w:rPr>
          <w:szCs w:val="22"/>
        </w:rPr>
        <w:t>a sezione 6</w:t>
      </w:r>
      <w:r w:rsidRPr="002C1F77">
        <w:rPr>
          <w:szCs w:val="22"/>
        </w:rPr>
        <w:t xml:space="preserve"> - le spese sostenute per eliminare i danni materiali causati all’interno del veicolo, in conseguenza del trasporto per soccorso di persone rimaste vittime di incidenti stradali. La garanzia è altresì operante quando il trasporto che ha provocato il danno sia </w:t>
      </w:r>
      <w:r w:rsidRPr="00335DED">
        <w:rPr>
          <w:szCs w:val="22"/>
        </w:rPr>
        <w:t>stato effettuato per soccorso di infortunati o infermi, per fatto non connesso alla circolazione.</w:t>
      </w:r>
    </w:p>
    <w:p w14:paraId="109A5845" w14:textId="77777777" w:rsidR="00FD062F" w:rsidRPr="00335DED" w:rsidRDefault="00FD062F" w:rsidP="000477ED">
      <w:pPr>
        <w:pStyle w:val="Pidipagina"/>
        <w:tabs>
          <w:tab w:val="clear" w:pos="4819"/>
          <w:tab w:val="clear" w:pos="9638"/>
        </w:tabs>
        <w:rPr>
          <w:szCs w:val="22"/>
        </w:rPr>
      </w:pPr>
    </w:p>
    <w:p w14:paraId="0C3902EC" w14:textId="77777777" w:rsidR="00FD062F" w:rsidRPr="00F64705" w:rsidRDefault="00FD062F" w:rsidP="000477ED">
      <w:pPr>
        <w:pStyle w:val="Titolo3"/>
        <w:ind w:left="0" w:firstLine="0"/>
        <w:jc w:val="both"/>
      </w:pPr>
      <w:bookmarkStart w:id="43" w:name="_Toc148706825"/>
      <w:r w:rsidRPr="00F64705">
        <w:t>3.8 Rottura cristalli</w:t>
      </w:r>
      <w:bookmarkEnd w:id="43"/>
    </w:p>
    <w:p w14:paraId="0231BF87" w14:textId="77777777" w:rsidR="008F7A39" w:rsidRPr="008F7A39" w:rsidRDefault="008F7A39" w:rsidP="000477ED">
      <w:bookmarkStart w:id="44" w:name="_Hlk30494313"/>
      <w:r>
        <w:t>La Società, previa presentazione di idonea documentazione, rimborsa le spese sostenute dal Contraente per la sostituzione dei cristalli del veicolo assicurato, in conseguenza della rottura degli stessi dovuta a causa accidentale</w:t>
      </w:r>
      <w:r w:rsidR="00B83C9D">
        <w:t xml:space="preserve">, </w:t>
      </w:r>
      <w:r>
        <w:t xml:space="preserve">fatto di terzi </w:t>
      </w:r>
      <w:r w:rsidR="00B83C9D">
        <w:t xml:space="preserve">e fenomeni naturali, </w:t>
      </w:r>
      <w:r>
        <w:t>quando l’evento non sia indennizzabile con altra garanzia già prestata in polizza o con altro contratto stipulato separatamente con la Società.</w:t>
      </w:r>
    </w:p>
    <w:p w14:paraId="498D3C77" w14:textId="77777777" w:rsidR="008F7A39" w:rsidRDefault="008F7A39" w:rsidP="000477ED">
      <w:r>
        <w:t>La garanzia è prestata fino alla concorrenza della somma indicata alla sezione 6, indipendentemente dal numero dei cristalli rotti e comprende anche le spese di installazione dei nuovi cristalli.</w:t>
      </w:r>
    </w:p>
    <w:p w14:paraId="4A557155" w14:textId="77777777" w:rsidR="008F7A39" w:rsidRDefault="008F7A39" w:rsidP="000477ED">
      <w:r>
        <w:t>Sono esclusi dalla garanzia le rigature nonché i danni determinati ad altre parti del veicolo a seguito della rottura dei cristalli e, in ogni caso, i danni agli specchi retrovisori esterni e alla fanaleria in genere</w:t>
      </w:r>
      <w:r w:rsidRPr="008F7A39">
        <w:t>.</w:t>
      </w:r>
    </w:p>
    <w:p w14:paraId="4AE99B07" w14:textId="77777777" w:rsidR="00B45935" w:rsidRPr="00B45935" w:rsidRDefault="00B45935" w:rsidP="000477ED">
      <w:pPr>
        <w:rPr>
          <w:rFonts w:ascii="Calibri" w:hAnsi="Calibri"/>
        </w:rPr>
      </w:pPr>
      <w:r w:rsidRPr="00B45935">
        <w:t>In alternativa, il Contraente, a propria discrezione, può rivolgersi a un centro cristalli convenzionato con la Società. In tal caso, la Società si assume l’onere di riparare direttamente il veicolo danneggiato e le spese necessarie alla riparazione o sostituzione dei cristalli rimangono totalmente a suo carico.</w:t>
      </w:r>
    </w:p>
    <w:p w14:paraId="7EED2A84" w14:textId="77777777" w:rsidR="008F7A39" w:rsidRPr="008F7A39" w:rsidRDefault="008F7A39" w:rsidP="000477ED">
      <w:r w:rsidRPr="008F7A39">
        <w:t>La garanzia è prestata fino alla concorrenza della somma indicata alla sezione 6.</w:t>
      </w:r>
    </w:p>
    <w:bookmarkEnd w:id="44"/>
    <w:p w14:paraId="6B84F506" w14:textId="77777777" w:rsidR="008F7A39" w:rsidRPr="00335DED" w:rsidRDefault="008F7A39" w:rsidP="000477ED">
      <w:pPr>
        <w:rPr>
          <w:b/>
          <w:szCs w:val="22"/>
        </w:rPr>
      </w:pPr>
    </w:p>
    <w:p w14:paraId="66B8D6BF" w14:textId="77777777" w:rsidR="00FD062F" w:rsidRPr="00F64705" w:rsidRDefault="00FD062F" w:rsidP="000477ED">
      <w:pPr>
        <w:pStyle w:val="Titolo3"/>
        <w:ind w:left="0" w:firstLine="0"/>
        <w:jc w:val="both"/>
      </w:pPr>
      <w:bookmarkStart w:id="45" w:name="_Toc148706826"/>
      <w:r w:rsidRPr="00F64705">
        <w:t>3.9 Ripristino airbag</w:t>
      </w:r>
      <w:bookmarkEnd w:id="45"/>
    </w:p>
    <w:p w14:paraId="5C13490F" w14:textId="77777777" w:rsidR="00FD062F" w:rsidRPr="002C1F77" w:rsidRDefault="00FD062F" w:rsidP="000477ED">
      <w:pPr>
        <w:rPr>
          <w:szCs w:val="22"/>
        </w:rPr>
      </w:pPr>
      <w:smartTag w:uri="urn:schemas-microsoft-com:office:smarttags" w:element="PersonName">
        <w:smartTagPr>
          <w:attr w:name="ProductID" w:val="la Societ￠"/>
        </w:smartTagPr>
        <w:r w:rsidRPr="002C1F77">
          <w:rPr>
            <w:szCs w:val="22"/>
          </w:rPr>
          <w:t>La Società</w:t>
        </w:r>
      </w:smartTag>
      <w:r w:rsidRPr="002C1F77">
        <w:rPr>
          <w:szCs w:val="22"/>
        </w:rPr>
        <w:t xml:space="preserve">, previa presentazione di idonea documentazione e </w:t>
      </w:r>
      <w:r w:rsidR="00D457F1" w:rsidRPr="00335DED">
        <w:rPr>
          <w:szCs w:val="22"/>
        </w:rPr>
        <w:t xml:space="preserve">fino alla concorrenza </w:t>
      </w:r>
      <w:r w:rsidR="00D457F1">
        <w:rPr>
          <w:szCs w:val="22"/>
        </w:rPr>
        <w:t>della somma indicata alla sezione 6</w:t>
      </w:r>
      <w:r w:rsidRPr="002C1F77">
        <w:rPr>
          <w:szCs w:val="22"/>
        </w:rPr>
        <w:t>, rimborsa le spese sostenute dal Contraente a seguito dell’attivazione dell’airbag dovuta a cause accidentali o per incidente da circolazione.</w:t>
      </w:r>
    </w:p>
    <w:p w14:paraId="6AE69EF6" w14:textId="77777777" w:rsidR="00FD062F" w:rsidRPr="00270307" w:rsidRDefault="00FD062F" w:rsidP="000477ED">
      <w:pPr>
        <w:rPr>
          <w:szCs w:val="22"/>
        </w:rPr>
      </w:pPr>
    </w:p>
    <w:p w14:paraId="2C6D2D64" w14:textId="77777777" w:rsidR="00FD062F" w:rsidRPr="00F64705" w:rsidRDefault="00FD062F" w:rsidP="000477ED">
      <w:pPr>
        <w:pStyle w:val="Titolo3"/>
        <w:ind w:left="0" w:firstLine="0"/>
        <w:jc w:val="both"/>
      </w:pPr>
      <w:bookmarkStart w:id="46" w:name="_Toc148706827"/>
      <w:r w:rsidRPr="00F64705">
        <w:t>3.10 Spese di immatricolazione -</w:t>
      </w:r>
      <w:r w:rsidR="0097359C" w:rsidRPr="00F64705">
        <w:t xml:space="preserve"> premio RC Auto -</w:t>
      </w:r>
      <w:r w:rsidRPr="00F64705">
        <w:t xml:space="preserve"> tassa di proprietà</w:t>
      </w:r>
      <w:bookmarkEnd w:id="46"/>
    </w:p>
    <w:p w14:paraId="73733010" w14:textId="77777777" w:rsidR="00FD062F" w:rsidRPr="002C1F77" w:rsidRDefault="00FD062F" w:rsidP="000477ED">
      <w:pPr>
        <w:rPr>
          <w:szCs w:val="22"/>
        </w:rPr>
      </w:pPr>
      <w:r w:rsidRPr="002C1F77">
        <w:rPr>
          <w:szCs w:val="22"/>
        </w:rPr>
        <w:t>Le garanzie operano in tutti i casi in cui il Contraente perda la disponibilità del veicolo assicurato in conseguenza di furto o rapina totali o per distruzione a seguito di sinistro.</w:t>
      </w:r>
    </w:p>
    <w:p w14:paraId="2507D4BE" w14:textId="77777777" w:rsidR="00FD062F" w:rsidRPr="002C1F77" w:rsidRDefault="00FD062F" w:rsidP="000477ED">
      <w:pPr>
        <w:rPr>
          <w:szCs w:val="22"/>
        </w:rPr>
      </w:pPr>
      <w:smartTag w:uri="urn:schemas-microsoft-com:office:smarttags" w:element="PersonName">
        <w:smartTagPr>
          <w:attr w:name="ProductID" w:val="la Societ￠"/>
        </w:smartTagPr>
        <w:r w:rsidRPr="002C1F77">
          <w:rPr>
            <w:szCs w:val="22"/>
          </w:rPr>
          <w:t>La Società</w:t>
        </w:r>
      </w:smartTag>
      <w:r w:rsidRPr="002C1F77">
        <w:rPr>
          <w:szCs w:val="22"/>
        </w:rPr>
        <w:t xml:space="preserve"> rimborsa all'Assicurato:</w:t>
      </w:r>
    </w:p>
    <w:p w14:paraId="38794B79" w14:textId="77777777" w:rsidR="00FD062F" w:rsidRPr="002C1F77" w:rsidRDefault="00FD062F" w:rsidP="00236C29">
      <w:pPr>
        <w:numPr>
          <w:ilvl w:val="0"/>
          <w:numId w:val="13"/>
        </w:numPr>
        <w:rPr>
          <w:szCs w:val="22"/>
        </w:rPr>
      </w:pPr>
      <w:r w:rsidRPr="002C1F77">
        <w:rPr>
          <w:szCs w:val="22"/>
        </w:rPr>
        <w:t xml:space="preserve">l'importo - </w:t>
      </w:r>
      <w:r w:rsidR="0097359C" w:rsidRPr="00335DED">
        <w:rPr>
          <w:szCs w:val="22"/>
        </w:rPr>
        <w:t xml:space="preserve">fino alla concorrenza </w:t>
      </w:r>
      <w:r w:rsidR="0097359C">
        <w:rPr>
          <w:szCs w:val="22"/>
        </w:rPr>
        <w:t>della somma indicata alla sezione 6</w:t>
      </w:r>
      <w:r w:rsidRPr="002C1F77">
        <w:rPr>
          <w:szCs w:val="22"/>
        </w:rPr>
        <w:t xml:space="preserve"> - delle spese documentate che lo stesso abbia sostenuto per l'immatricolazione e/o per il passaggio di proprietà di altro veicolo similare;</w:t>
      </w:r>
    </w:p>
    <w:p w14:paraId="2051419E" w14:textId="77777777" w:rsidR="00FD062F" w:rsidRPr="002C1F77" w:rsidRDefault="00FD062F" w:rsidP="00236C29">
      <w:pPr>
        <w:numPr>
          <w:ilvl w:val="0"/>
          <w:numId w:val="13"/>
        </w:numPr>
        <w:rPr>
          <w:szCs w:val="22"/>
        </w:rPr>
      </w:pPr>
      <w:r w:rsidRPr="002C1F77">
        <w:rPr>
          <w:szCs w:val="22"/>
        </w:rPr>
        <w:t xml:space="preserve">l'importo pari a 1/360° del premio tassabile annuo previsto per la garanzia della responsabilità civile auto, purché prestata dalla Società, per ogni giorno intercorrente tra la data dell'evento e quella della scadenza </w:t>
      </w:r>
      <w:r w:rsidR="00F628C7">
        <w:rPr>
          <w:szCs w:val="22"/>
        </w:rPr>
        <w:t>dell'</w:t>
      </w:r>
      <w:r w:rsidRPr="002C1F77">
        <w:rPr>
          <w:szCs w:val="22"/>
        </w:rPr>
        <w:t xml:space="preserve">assicurazione non oltre, comunque, la data di comunicazione all'Autorità circa l'eventuale ritrovamento del veicolo o quello </w:t>
      </w:r>
      <w:r w:rsidR="00F64705" w:rsidRPr="002C1F77">
        <w:rPr>
          <w:szCs w:val="22"/>
        </w:rPr>
        <w:t>della sospensione</w:t>
      </w:r>
      <w:r w:rsidRPr="002C1F77">
        <w:rPr>
          <w:szCs w:val="22"/>
        </w:rPr>
        <w:t xml:space="preserve"> della garanzia R.C.A.;</w:t>
      </w:r>
    </w:p>
    <w:p w14:paraId="684F0A03" w14:textId="77777777" w:rsidR="00FD062F" w:rsidRPr="002C1F77" w:rsidRDefault="00FD062F" w:rsidP="00236C29">
      <w:pPr>
        <w:numPr>
          <w:ilvl w:val="0"/>
          <w:numId w:val="13"/>
        </w:numPr>
        <w:rPr>
          <w:szCs w:val="22"/>
        </w:rPr>
      </w:pPr>
      <w:r w:rsidRPr="002C1F77">
        <w:rPr>
          <w:szCs w:val="22"/>
        </w:rPr>
        <w:t>l'importo pari a 1/360° di quanto versato per la tassa di proprietà, per ogni giorno intercorrente tra la data dell'evento e la data di scadenza di validità in atto.</w:t>
      </w:r>
    </w:p>
    <w:p w14:paraId="3B3FF719" w14:textId="77777777" w:rsidR="00FD062F" w:rsidRPr="002C1F77" w:rsidRDefault="00FD062F" w:rsidP="000477ED">
      <w:pPr>
        <w:pStyle w:val="Rientrocorpodeltesto3"/>
        <w:ind w:left="0" w:firstLine="0"/>
        <w:rPr>
          <w:szCs w:val="22"/>
        </w:rPr>
      </w:pPr>
      <w:r w:rsidRPr="002C1F77">
        <w:rPr>
          <w:szCs w:val="22"/>
        </w:rPr>
        <w:t>Le garanzie non operano qualora l'Assicurato non esibisca idonea documentazione comprovante la perdita di possesso del veicolo o la radiazione dal Pubblico Registro Automobilistico (fatta eccezione per i ciclomotori).</w:t>
      </w:r>
    </w:p>
    <w:p w14:paraId="1FF7440A" w14:textId="77777777" w:rsidR="00FD062F" w:rsidRPr="002C1F77" w:rsidRDefault="00FD062F" w:rsidP="000477ED">
      <w:pPr>
        <w:pStyle w:val="Rientrocorpodeltesto3"/>
        <w:ind w:left="0" w:firstLine="0"/>
        <w:rPr>
          <w:szCs w:val="22"/>
        </w:rPr>
      </w:pPr>
    </w:p>
    <w:p w14:paraId="6BF9F1D2" w14:textId="77777777" w:rsidR="00FD062F" w:rsidRPr="00F64705" w:rsidRDefault="00FD062F" w:rsidP="000477ED">
      <w:pPr>
        <w:pStyle w:val="Titolo3"/>
        <w:ind w:left="0" w:firstLine="0"/>
        <w:jc w:val="both"/>
      </w:pPr>
      <w:bookmarkStart w:id="47" w:name="_Toc148706828"/>
      <w:r w:rsidRPr="00F64705">
        <w:t>3.11 Perdita delle chiavi</w:t>
      </w:r>
      <w:bookmarkEnd w:id="47"/>
    </w:p>
    <w:p w14:paraId="6EBEFC59" w14:textId="77777777" w:rsidR="00FD062F" w:rsidRPr="00335DED" w:rsidRDefault="00FD062F" w:rsidP="000477ED">
      <w:pPr>
        <w:pStyle w:val="Rientrocorpodeltesto3"/>
        <w:ind w:left="0" w:firstLine="0"/>
        <w:rPr>
          <w:szCs w:val="22"/>
        </w:rPr>
      </w:pPr>
      <w:smartTag w:uri="urn:schemas-microsoft-com:office:smarttags" w:element="PersonName">
        <w:smartTagPr>
          <w:attr w:name="ProductID" w:val="la Societ￠"/>
        </w:smartTagPr>
        <w:r w:rsidRPr="002C1F77">
          <w:rPr>
            <w:szCs w:val="22"/>
          </w:rPr>
          <w:t>La Società</w:t>
        </w:r>
      </w:smartTag>
      <w:r w:rsidRPr="002C1F77">
        <w:rPr>
          <w:szCs w:val="22"/>
        </w:rPr>
        <w:t xml:space="preserve">, previa presentazione di regolare fattura, rimborsa - </w:t>
      </w:r>
      <w:r w:rsidR="00F628C7" w:rsidRPr="00335DED">
        <w:rPr>
          <w:szCs w:val="22"/>
        </w:rPr>
        <w:t xml:space="preserve">fino alla concorrenza </w:t>
      </w:r>
      <w:r w:rsidR="00F628C7">
        <w:rPr>
          <w:szCs w:val="22"/>
        </w:rPr>
        <w:t>della somma indicata alla sezione 6</w:t>
      </w:r>
      <w:r w:rsidRPr="002C1F77">
        <w:rPr>
          <w:szCs w:val="22"/>
        </w:rPr>
        <w:t xml:space="preserve"> - le spese sostenute dall’Assicurato a causa dello smarrimento</w:t>
      </w:r>
      <w:r w:rsidR="00CA7125">
        <w:rPr>
          <w:szCs w:val="22"/>
        </w:rPr>
        <w:t>,</w:t>
      </w:r>
      <w:r w:rsidRPr="002C1F77">
        <w:rPr>
          <w:szCs w:val="22"/>
        </w:rPr>
        <w:t xml:space="preserve"> </w:t>
      </w:r>
      <w:r w:rsidR="00CA7125">
        <w:rPr>
          <w:szCs w:val="22"/>
        </w:rPr>
        <w:t xml:space="preserve">della </w:t>
      </w:r>
      <w:r w:rsidRPr="002C1F77">
        <w:rPr>
          <w:szCs w:val="22"/>
        </w:rPr>
        <w:t xml:space="preserve">sottrazione </w:t>
      </w:r>
      <w:r w:rsidR="00CA7125">
        <w:rPr>
          <w:szCs w:val="22"/>
        </w:rPr>
        <w:t xml:space="preserve">o del furto </w:t>
      </w:r>
      <w:r w:rsidRPr="002C1F77">
        <w:rPr>
          <w:szCs w:val="22"/>
        </w:rPr>
        <w:t xml:space="preserve">delle chiavi o dei congegni elettronici di apertura delle portiere del veicolo assicurato e/o di sbloccaggio del sistema antifurto, per l’eventuale sostituzione delle serrature con altre dello stesso tipo, nonché le spese sostenute per l’apertura delle portiere e/o lo bloccaggio del sistema </w:t>
      </w:r>
      <w:r w:rsidRPr="00335DED">
        <w:rPr>
          <w:szCs w:val="22"/>
        </w:rPr>
        <w:t xml:space="preserve">antifurto. </w:t>
      </w:r>
    </w:p>
    <w:p w14:paraId="2FE3D44D" w14:textId="77777777" w:rsidR="00FD062F" w:rsidRPr="00335DED" w:rsidRDefault="00FD062F" w:rsidP="000477ED">
      <w:pPr>
        <w:rPr>
          <w:szCs w:val="22"/>
        </w:rPr>
      </w:pPr>
    </w:p>
    <w:p w14:paraId="52544C16" w14:textId="77777777" w:rsidR="00FD062F" w:rsidRPr="00F64705" w:rsidRDefault="00FD062F" w:rsidP="000477ED">
      <w:pPr>
        <w:pStyle w:val="Titolo3"/>
        <w:ind w:left="0" w:firstLine="0"/>
        <w:jc w:val="both"/>
      </w:pPr>
      <w:bookmarkStart w:id="48" w:name="_Toc148706829"/>
      <w:r w:rsidRPr="00F64705">
        <w:t>3.12 Traino e recupero</w:t>
      </w:r>
      <w:bookmarkEnd w:id="48"/>
      <w:r w:rsidRPr="00F64705">
        <w:t xml:space="preserve"> </w:t>
      </w:r>
    </w:p>
    <w:p w14:paraId="06F7D817" w14:textId="77777777" w:rsidR="00787849" w:rsidRPr="00787849" w:rsidRDefault="00787849" w:rsidP="000477ED">
      <w:pPr>
        <w:rPr>
          <w:szCs w:val="22"/>
        </w:rPr>
      </w:pPr>
      <w:r w:rsidRPr="00787849">
        <w:rPr>
          <w:szCs w:val="22"/>
        </w:rPr>
        <w:t xml:space="preserve">La presente garanzia opera in caso di incidente da circolazione, guasto, incendio, furto tentato e/o parziale, rapina, atti vandalici, foratura, perdita o rottura delle chiavi, mancanza di carburante, errato rifornimento. </w:t>
      </w:r>
    </w:p>
    <w:p w14:paraId="6D2993A3" w14:textId="77777777" w:rsidR="00787849" w:rsidRPr="00787849" w:rsidRDefault="00787849" w:rsidP="000477ED">
      <w:pPr>
        <w:rPr>
          <w:szCs w:val="22"/>
        </w:rPr>
      </w:pPr>
      <w:r w:rsidRPr="00787849">
        <w:rPr>
          <w:szCs w:val="22"/>
        </w:rPr>
        <w:t>In tali casi il Contraente può rivolgersi al numero verde della struttura organizzativa della Società.</w:t>
      </w:r>
    </w:p>
    <w:p w14:paraId="6F11D7A3" w14:textId="77777777" w:rsidR="00787849" w:rsidRPr="00787849" w:rsidRDefault="00787849" w:rsidP="000477ED">
      <w:pPr>
        <w:rPr>
          <w:szCs w:val="22"/>
        </w:rPr>
      </w:pPr>
      <w:r w:rsidRPr="00787849">
        <w:rPr>
          <w:szCs w:val="22"/>
        </w:rPr>
        <w:t>La Società si assume l’onere di inviare direttamente apposito mezzo di soccorso e le conseguenti spese rimangono totalmente a suo carico.</w:t>
      </w:r>
    </w:p>
    <w:p w14:paraId="1A8A7922" w14:textId="77777777" w:rsidR="00787849" w:rsidRPr="00787849" w:rsidRDefault="00787849" w:rsidP="000477ED">
      <w:pPr>
        <w:rPr>
          <w:szCs w:val="22"/>
        </w:rPr>
      </w:pPr>
      <w:r w:rsidRPr="00787849">
        <w:rPr>
          <w:szCs w:val="22"/>
        </w:rPr>
        <w:t>La garanzia è prestata fino alla concorrenza della somma indicata alla sezione 6.</w:t>
      </w:r>
    </w:p>
    <w:p w14:paraId="4D55DD00" w14:textId="77777777" w:rsidR="00787849" w:rsidRPr="00787849" w:rsidRDefault="00787849" w:rsidP="000477ED">
      <w:pPr>
        <w:rPr>
          <w:szCs w:val="22"/>
        </w:rPr>
      </w:pPr>
      <w:r w:rsidRPr="00787849">
        <w:rPr>
          <w:szCs w:val="22"/>
        </w:rPr>
        <w:t xml:space="preserve">Nel caso di non utilizzo della </w:t>
      </w:r>
      <w:proofErr w:type="gramStart"/>
      <w:r w:rsidRPr="00787849">
        <w:rPr>
          <w:szCs w:val="22"/>
        </w:rPr>
        <w:t>predetta</w:t>
      </w:r>
      <w:proofErr w:type="gramEnd"/>
      <w:r w:rsidRPr="00787849">
        <w:rPr>
          <w:szCs w:val="22"/>
        </w:rPr>
        <w:t xml:space="preserve"> procedura in forma diretta, la Società rimborsa, purché documentate e fino alla concorrenza della somma indicata alla sezione 6, le spese di recupero e/o traino fino al punto di assistenza più vicino in grado di procedere alle riparazioni, oppure fino alla residenza del Contraente o fino al punto di assistenza di fiducia.</w:t>
      </w:r>
    </w:p>
    <w:p w14:paraId="720C260F" w14:textId="77777777" w:rsidR="00787849" w:rsidRPr="00787849" w:rsidRDefault="00787849" w:rsidP="000477ED">
      <w:pPr>
        <w:rPr>
          <w:szCs w:val="22"/>
        </w:rPr>
      </w:pPr>
      <w:r w:rsidRPr="00787849">
        <w:rPr>
          <w:szCs w:val="22"/>
        </w:rPr>
        <w:t xml:space="preserve">Sono esclusi in ogni caso dal rimborso il costo dei pezzi di ricambio eventualmente utilizzati per le riparazioni e i costi relativi all’esecuzione delle stesse. </w:t>
      </w:r>
    </w:p>
    <w:p w14:paraId="571CFE37" w14:textId="77777777" w:rsidR="00FD062F" w:rsidRDefault="00787849" w:rsidP="000477ED">
      <w:pPr>
        <w:rPr>
          <w:szCs w:val="22"/>
        </w:rPr>
      </w:pPr>
      <w:r w:rsidRPr="00787849">
        <w:rPr>
          <w:szCs w:val="22"/>
        </w:rPr>
        <w:t>La garanzia è operante anche qualora le operazioni di cui sopra vengano effettuate con mezzi del Contraente.</w:t>
      </w:r>
    </w:p>
    <w:p w14:paraId="0E516C0F" w14:textId="77777777" w:rsidR="00787849" w:rsidRPr="002C1F77" w:rsidRDefault="00787849" w:rsidP="000477ED">
      <w:pPr>
        <w:rPr>
          <w:szCs w:val="22"/>
        </w:rPr>
      </w:pPr>
    </w:p>
    <w:p w14:paraId="64AB3A63" w14:textId="77777777" w:rsidR="00FD062F" w:rsidRPr="002C1F77" w:rsidRDefault="00FD062F" w:rsidP="000477ED">
      <w:pPr>
        <w:pStyle w:val="Titolo3"/>
        <w:ind w:left="0" w:firstLine="0"/>
        <w:jc w:val="both"/>
        <w:rPr>
          <w:szCs w:val="22"/>
        </w:rPr>
      </w:pPr>
      <w:bookmarkStart w:id="49" w:name="_Toc148706830"/>
      <w:r w:rsidRPr="00F64705">
        <w:t>3.13 Rientro dei passeggeri</w:t>
      </w:r>
      <w:bookmarkEnd w:id="49"/>
    </w:p>
    <w:p w14:paraId="17EBD7FC" w14:textId="77777777" w:rsidR="00FD062F" w:rsidRPr="002C1F77" w:rsidRDefault="00FD062F" w:rsidP="000477ED">
      <w:pPr>
        <w:rPr>
          <w:szCs w:val="22"/>
        </w:rPr>
      </w:pPr>
      <w:r w:rsidRPr="002C1F77">
        <w:rPr>
          <w:szCs w:val="22"/>
        </w:rPr>
        <w:t xml:space="preserve">Qualora, in conseguenza di un sinistro, il veicolo assicurato non sia in grado di procedere autonomamente, </w:t>
      </w:r>
      <w:smartTag w:uri="urn:schemas-microsoft-com:office:smarttags" w:element="PersonName">
        <w:smartTagPr>
          <w:attr w:name="ProductID" w:val="la Societ￠"/>
        </w:smartTagPr>
        <w:r w:rsidRPr="002C1F77">
          <w:rPr>
            <w:szCs w:val="22"/>
          </w:rPr>
          <w:t>la Società</w:t>
        </w:r>
      </w:smartTag>
      <w:r w:rsidRPr="002C1F77">
        <w:rPr>
          <w:szCs w:val="22"/>
        </w:rPr>
        <w:t xml:space="preserve"> rimborsa le spese, purché documentate, sostenute dal Contraente e dalle persone trasportate sul veicolo, per il rientro alla residenza abituale, </w:t>
      </w:r>
      <w:r w:rsidR="002B4179" w:rsidRPr="00335DED">
        <w:rPr>
          <w:szCs w:val="22"/>
        </w:rPr>
        <w:t xml:space="preserve">fino alla concorrenza </w:t>
      </w:r>
      <w:r w:rsidR="002B4179">
        <w:rPr>
          <w:szCs w:val="22"/>
        </w:rPr>
        <w:t>della somma indicata alla sezione 6</w:t>
      </w:r>
      <w:r w:rsidRPr="002C1F77">
        <w:rPr>
          <w:szCs w:val="22"/>
        </w:rPr>
        <w:t>. La garanzia è operante anche se ciò venga effettuato con mezzi del Contraente.</w:t>
      </w:r>
    </w:p>
    <w:p w14:paraId="4DC9A73A" w14:textId="77777777" w:rsidR="00FD062F" w:rsidRPr="002C1F77" w:rsidRDefault="00FD062F" w:rsidP="000477ED">
      <w:pPr>
        <w:rPr>
          <w:szCs w:val="22"/>
        </w:rPr>
      </w:pPr>
    </w:p>
    <w:p w14:paraId="4C213D40" w14:textId="77777777" w:rsidR="00FD062F" w:rsidRPr="00F64705" w:rsidRDefault="00FD062F" w:rsidP="000477ED">
      <w:pPr>
        <w:pStyle w:val="Titolo3"/>
        <w:ind w:left="0" w:firstLine="0"/>
        <w:jc w:val="both"/>
      </w:pPr>
      <w:bookmarkStart w:id="50" w:name="_Toc148706831"/>
      <w:r w:rsidRPr="00F64705">
        <w:t>3.14 Trasporto in ambulanza</w:t>
      </w:r>
      <w:bookmarkEnd w:id="50"/>
    </w:p>
    <w:p w14:paraId="3237B0A5" w14:textId="77777777" w:rsidR="00FD062F" w:rsidRPr="002C1F77" w:rsidRDefault="00FD062F" w:rsidP="000477ED">
      <w:pPr>
        <w:rPr>
          <w:szCs w:val="22"/>
        </w:rPr>
      </w:pPr>
      <w:smartTag w:uri="urn:schemas-microsoft-com:office:smarttags" w:element="PersonName">
        <w:smartTagPr>
          <w:attr w:name="ProductID" w:val="la Societ￠"/>
        </w:smartTagPr>
        <w:r w:rsidRPr="002C1F77">
          <w:rPr>
            <w:szCs w:val="22"/>
          </w:rPr>
          <w:t>La Società</w:t>
        </w:r>
      </w:smartTag>
      <w:r w:rsidRPr="002C1F77">
        <w:rPr>
          <w:szCs w:val="22"/>
        </w:rPr>
        <w:t xml:space="preserve">, a seguito di infortunio connesso alla circolazione del veicolo assicurato e previa presentazione di idonea documentazione, rimborsa, </w:t>
      </w:r>
      <w:r w:rsidR="002B4179" w:rsidRPr="00335DED">
        <w:rPr>
          <w:szCs w:val="22"/>
        </w:rPr>
        <w:t xml:space="preserve">fino alla concorrenza </w:t>
      </w:r>
      <w:r w:rsidR="002B4179">
        <w:rPr>
          <w:szCs w:val="22"/>
        </w:rPr>
        <w:t>della somma indicata alla sezione 6</w:t>
      </w:r>
      <w:r w:rsidRPr="002C1F77">
        <w:rPr>
          <w:szCs w:val="22"/>
        </w:rPr>
        <w:t>, le spese sostenute dal Contraente per il trasporto in ambulanza delle persone infortunate trovantisi a bordo del veicolo assicurato, dal luogo dell'incidente e fino al più vicino posto di soccorso (Pronto Soccorso, Ospedale o Casa di Cura).</w:t>
      </w:r>
    </w:p>
    <w:p w14:paraId="1D806F1A" w14:textId="77777777" w:rsidR="00FD062F" w:rsidRDefault="00FD062F" w:rsidP="000477ED">
      <w:pPr>
        <w:rPr>
          <w:szCs w:val="22"/>
        </w:rPr>
      </w:pPr>
    </w:p>
    <w:p w14:paraId="63330505" w14:textId="77777777" w:rsidR="00FD062F" w:rsidRPr="00F64705" w:rsidRDefault="00FD062F" w:rsidP="000477ED">
      <w:pPr>
        <w:pStyle w:val="Titolo3"/>
        <w:ind w:left="0" w:firstLine="0"/>
        <w:jc w:val="both"/>
      </w:pPr>
      <w:bookmarkStart w:id="51" w:name="_Toc148706832"/>
      <w:r w:rsidRPr="00F64705">
        <w:t>3.15 Carico e scarico effettuato con mezzi e dispositivi meccanici</w:t>
      </w:r>
      <w:bookmarkEnd w:id="51"/>
      <w:r w:rsidRPr="00F64705">
        <w:t xml:space="preserve"> </w:t>
      </w:r>
    </w:p>
    <w:p w14:paraId="37548315" w14:textId="75125004" w:rsidR="00FD062F" w:rsidRDefault="00FD062F" w:rsidP="000477ED">
      <w:r>
        <w:t xml:space="preserve">La Società assicura la responsabilità dell’Assicurato per danni involontariamente cagionati a </w:t>
      </w:r>
      <w:r w:rsidR="00F64705">
        <w:t>terzi dalla</w:t>
      </w:r>
      <w:r>
        <w:t xml:space="preserve"> esecuzione delle operazioni di carico da terra sul veicolo e viceversa effettuata con mezzi </w:t>
      </w:r>
      <w:r w:rsidR="00F64705">
        <w:t>e dispositivi</w:t>
      </w:r>
      <w:r>
        <w:t xml:space="preserve"> meccanici stabilmente installati sul veicolo, fino a concorrenza dei massimali di garanzia previsti in polizza, per la Responsabilità Civile Auto. Sono esclusi i danni alle cose trasportare o </w:t>
      </w:r>
      <w:r w:rsidR="00F64705">
        <w:t>in consegna</w:t>
      </w:r>
      <w:r>
        <w:t xml:space="preserve">. Le persone trasportate sul veicolo e coloro che prendono parte </w:t>
      </w:r>
      <w:r w:rsidR="2CB720DE">
        <w:t>alle suddette</w:t>
      </w:r>
      <w:r>
        <w:t xml:space="preserve"> operazioni non sono considerate terzi.</w:t>
      </w:r>
    </w:p>
    <w:p w14:paraId="4035968B" w14:textId="77777777" w:rsidR="00F64705" w:rsidRPr="00F64705" w:rsidRDefault="00F64705" w:rsidP="000477ED">
      <w:pPr>
        <w:rPr>
          <w:szCs w:val="22"/>
        </w:rPr>
      </w:pPr>
    </w:p>
    <w:p w14:paraId="62DD2B22" w14:textId="77777777" w:rsidR="00FD062F" w:rsidRPr="00F64705" w:rsidRDefault="00FD062F" w:rsidP="000477ED">
      <w:pPr>
        <w:pStyle w:val="Titolo3"/>
        <w:ind w:left="0" w:firstLine="0"/>
        <w:jc w:val="both"/>
      </w:pPr>
      <w:bookmarkStart w:id="52" w:name="_Toc148706833"/>
      <w:r w:rsidRPr="00F64705">
        <w:t>3.16 Rinuncia alla rivalsa</w:t>
      </w:r>
      <w:bookmarkEnd w:id="52"/>
    </w:p>
    <w:p w14:paraId="59CCB2FB" w14:textId="77777777" w:rsidR="00FD062F" w:rsidRPr="002C1F77" w:rsidRDefault="00FD062F" w:rsidP="000477ED">
      <w:pPr>
        <w:pStyle w:val="Corpodeltesto2"/>
        <w:ind w:right="0"/>
        <w:jc w:val="both"/>
        <w:rPr>
          <w:sz w:val="22"/>
          <w:szCs w:val="22"/>
        </w:rPr>
      </w:pPr>
      <w:smartTag w:uri="urn:schemas-microsoft-com:office:smarttags" w:element="PersonName">
        <w:smartTagPr>
          <w:attr w:name="ProductID" w:val="la Societ￠"/>
        </w:smartTagPr>
        <w:r w:rsidRPr="002C1F77">
          <w:rPr>
            <w:sz w:val="22"/>
            <w:szCs w:val="22"/>
          </w:rPr>
          <w:t>La Società</w:t>
        </w:r>
      </w:smartTag>
      <w:r w:rsidRPr="002C1F77">
        <w:rPr>
          <w:sz w:val="22"/>
          <w:szCs w:val="22"/>
        </w:rPr>
        <w:t xml:space="preserve">, a parziale </w:t>
      </w:r>
      <w:r w:rsidRPr="00114A64">
        <w:rPr>
          <w:sz w:val="22"/>
          <w:szCs w:val="22"/>
        </w:rPr>
        <w:t>deroga dell’art. 2.2 delle</w:t>
      </w:r>
      <w:r w:rsidRPr="002C1F77">
        <w:rPr>
          <w:sz w:val="22"/>
          <w:szCs w:val="22"/>
        </w:rPr>
        <w:t xml:space="preserve"> Norme che regolano l’assicurazione RCA, rinuncia al diritto di rivalsa:</w:t>
      </w:r>
    </w:p>
    <w:p w14:paraId="1CFB3C26" w14:textId="77777777" w:rsidR="00FD062F" w:rsidRPr="002C1F77" w:rsidRDefault="00FD062F" w:rsidP="00236C29">
      <w:pPr>
        <w:numPr>
          <w:ilvl w:val="0"/>
          <w:numId w:val="14"/>
        </w:numPr>
        <w:rPr>
          <w:rFonts w:cs="Arial"/>
          <w:szCs w:val="22"/>
        </w:rPr>
      </w:pPr>
      <w:r w:rsidRPr="002C1F77">
        <w:rPr>
          <w:rFonts w:cs="Arial"/>
          <w:szCs w:val="22"/>
        </w:rPr>
        <w:t xml:space="preserve">nei confronti del Contraente e/o - se persona diversa - del proprietario, se il conducente del veicolo non è abilitato alla guida a norma delle disposizioni in vigore in quanto l’abilitazione alla guida sia stata sospesa o revocata e ciò non sia stato reso noto dal conducente al Contraente; </w:t>
      </w:r>
    </w:p>
    <w:p w14:paraId="6D3F4608" w14:textId="77777777" w:rsidR="00FD062F" w:rsidRPr="002C1F77" w:rsidRDefault="00FD062F" w:rsidP="00236C29">
      <w:pPr>
        <w:pStyle w:val="Rientrocorpodeltesto3"/>
        <w:numPr>
          <w:ilvl w:val="0"/>
          <w:numId w:val="14"/>
        </w:numPr>
        <w:rPr>
          <w:rFonts w:cs="Arial"/>
          <w:szCs w:val="22"/>
        </w:rPr>
      </w:pPr>
      <w:r w:rsidRPr="002C1F77">
        <w:rPr>
          <w:rFonts w:cs="Arial"/>
          <w:szCs w:val="22"/>
        </w:rPr>
        <w:t xml:space="preserve">nei confronti del Contraente e/o - se persona diversa - del proprietario, nel caso di veicolo guidato da persona in stato di ebbrezza o sotto l’effetto di sostanze stupefacenti, quando il fatto sia stato sanzionato ai sensi degli artt. 186 o 187 del D.Lgs. 30/4/92 n. 285, del relativo regolamento e </w:t>
      </w:r>
      <w:r w:rsidRPr="002C1F77">
        <w:rPr>
          <w:rFonts w:cs="Arial"/>
          <w:szCs w:val="22"/>
        </w:rPr>
        <w:lastRenderedPageBreak/>
        <w:t xml:space="preserve">successive modifiche. Ricorrendo tale ipotesi, la rivalsa della Società nei confronti del conducente - sempre che non si tratti di persona affetta da etilismo cronico - sarà limitata a un importo pari al 10% del danno, con il massimo di </w:t>
      </w:r>
      <w:proofErr w:type="gramStart"/>
      <w:r w:rsidRPr="002C1F77">
        <w:rPr>
          <w:rFonts w:cs="Arial"/>
          <w:szCs w:val="22"/>
        </w:rPr>
        <w:t>Euro</w:t>
      </w:r>
      <w:proofErr w:type="gramEnd"/>
      <w:r w:rsidRPr="002C1F77">
        <w:rPr>
          <w:rFonts w:cs="Arial"/>
          <w:szCs w:val="22"/>
        </w:rPr>
        <w:t xml:space="preserve"> 1.000,00;</w:t>
      </w:r>
    </w:p>
    <w:p w14:paraId="2F6EA502" w14:textId="77777777" w:rsidR="00FD062F" w:rsidRPr="002C1F77" w:rsidRDefault="00FD062F" w:rsidP="00236C29">
      <w:pPr>
        <w:numPr>
          <w:ilvl w:val="0"/>
          <w:numId w:val="14"/>
        </w:numPr>
        <w:rPr>
          <w:rFonts w:cs="Arial"/>
          <w:szCs w:val="22"/>
        </w:rPr>
      </w:pPr>
      <w:r w:rsidRPr="002C1F77">
        <w:rPr>
          <w:rFonts w:cs="Arial"/>
          <w:szCs w:val="22"/>
        </w:rPr>
        <w:t>nel caso di sinistro cagionato da conducente con patente idonea ma scaduta, della quale sia stato omesso involontariamente di provvedere al rinnovo.</w:t>
      </w:r>
    </w:p>
    <w:p w14:paraId="42BCFA32" w14:textId="77777777" w:rsidR="00FD062F" w:rsidRPr="002C1F77" w:rsidRDefault="00FD062F" w:rsidP="002A4BB0">
      <w:pPr>
        <w:pStyle w:val="Rientrocorpodeltesto2"/>
        <w:ind w:firstLine="0"/>
        <w:rPr>
          <w:szCs w:val="22"/>
        </w:rPr>
      </w:pPr>
      <w:smartTag w:uri="urn:schemas-microsoft-com:office:smarttags" w:element="PersonName">
        <w:smartTagPr>
          <w:attr w:name="ProductID" w:val="la Societ￠"/>
        </w:smartTagPr>
        <w:r w:rsidRPr="002C1F77">
          <w:rPr>
            <w:szCs w:val="22"/>
          </w:rPr>
          <w:t>La Società</w:t>
        </w:r>
      </w:smartTag>
      <w:r w:rsidRPr="002C1F77">
        <w:rPr>
          <w:szCs w:val="22"/>
        </w:rPr>
        <w:t xml:space="preserve"> conserva il diritto di rivalsa nei confronti del conducente qualora la patente scaduta non venisse rinnovata entro </w:t>
      </w:r>
      <w:proofErr w:type="gramStart"/>
      <w:r w:rsidRPr="002C1F77">
        <w:rPr>
          <w:szCs w:val="22"/>
        </w:rPr>
        <w:t>6</w:t>
      </w:r>
      <w:proofErr w:type="gramEnd"/>
      <w:r w:rsidRPr="002C1F77">
        <w:rPr>
          <w:szCs w:val="22"/>
        </w:rPr>
        <w:t xml:space="preserve"> mesi dalla data del sinistro, salvo il caso in cui il mancato rinnovo sia conseguenza diretta ed esclusiva del sinistro stesso;</w:t>
      </w:r>
    </w:p>
    <w:p w14:paraId="66D71A0B" w14:textId="77777777" w:rsidR="00FD062F" w:rsidRPr="002C1F77" w:rsidRDefault="00FD062F" w:rsidP="00236C29">
      <w:pPr>
        <w:numPr>
          <w:ilvl w:val="0"/>
          <w:numId w:val="15"/>
        </w:numPr>
        <w:rPr>
          <w:rFonts w:cs="Arial"/>
          <w:szCs w:val="22"/>
        </w:rPr>
      </w:pPr>
      <w:r w:rsidRPr="002C1F77">
        <w:rPr>
          <w:rFonts w:cs="Arial"/>
          <w:szCs w:val="22"/>
        </w:rPr>
        <w:t xml:space="preserve">nel caso di assicurazione della responsabilità per i danni subiti dai terzi trasportati, se </w:t>
      </w:r>
      <w:r w:rsidR="00A5757F" w:rsidRPr="002C1F77">
        <w:rPr>
          <w:rFonts w:cs="Arial"/>
          <w:szCs w:val="22"/>
        </w:rPr>
        <w:t>il trasporto</w:t>
      </w:r>
      <w:r w:rsidRPr="002C1F77">
        <w:rPr>
          <w:rFonts w:cs="Arial"/>
          <w:szCs w:val="22"/>
        </w:rPr>
        <w:t xml:space="preserve"> non è effettuato in conformità alle disposizioni vigenti ed alle indicazioni della carta di circolazione.</w:t>
      </w:r>
    </w:p>
    <w:p w14:paraId="650EF594" w14:textId="77777777" w:rsidR="00FD062F" w:rsidRPr="002C1F77" w:rsidRDefault="00FD062F" w:rsidP="000477ED">
      <w:pPr>
        <w:pStyle w:val="Corpodeltesto"/>
        <w:jc w:val="both"/>
        <w:rPr>
          <w:rFonts w:cs="Arial"/>
          <w:szCs w:val="22"/>
        </w:rPr>
      </w:pPr>
      <w:proofErr w:type="gramStart"/>
      <w:r w:rsidRPr="002C1F77">
        <w:rPr>
          <w:rFonts w:cs="Arial"/>
          <w:szCs w:val="22"/>
        </w:rPr>
        <w:t>Comunque</w:t>
      </w:r>
      <w:proofErr w:type="gramEnd"/>
      <w:r w:rsidRPr="002C1F77">
        <w:rPr>
          <w:rFonts w:cs="Arial"/>
          <w:szCs w:val="22"/>
        </w:rPr>
        <w:t xml:space="preserve"> l'Impresa non esercita rivalsa nei confronti del Contraente in tutti i casi previsti dall’art. 2049 del Codice Civile.</w:t>
      </w:r>
    </w:p>
    <w:p w14:paraId="09F029F4" w14:textId="77777777" w:rsidR="00FD062F" w:rsidRPr="00270307" w:rsidRDefault="00FD062F" w:rsidP="000477ED">
      <w:pPr>
        <w:rPr>
          <w:szCs w:val="22"/>
        </w:rPr>
      </w:pPr>
    </w:p>
    <w:p w14:paraId="5D861A6E" w14:textId="77777777" w:rsidR="00FD062F" w:rsidRPr="00F64705" w:rsidRDefault="00FD062F" w:rsidP="000477ED">
      <w:pPr>
        <w:pStyle w:val="Titolo3"/>
        <w:ind w:left="0" w:firstLine="0"/>
        <w:jc w:val="both"/>
      </w:pPr>
      <w:bookmarkStart w:id="53" w:name="_Toc148706834"/>
      <w:r w:rsidRPr="00F64705">
        <w:t>3.17 Veicoli Polizia Municipale</w:t>
      </w:r>
      <w:bookmarkEnd w:id="53"/>
    </w:p>
    <w:p w14:paraId="7CB0CEEA" w14:textId="77777777" w:rsidR="00FD062F" w:rsidRDefault="00FD062F" w:rsidP="000477ED">
      <w:pPr>
        <w:rPr>
          <w:szCs w:val="22"/>
        </w:rPr>
      </w:pPr>
      <w:r w:rsidRPr="00744B26">
        <w:rPr>
          <w:szCs w:val="22"/>
        </w:rPr>
        <w:t>La responsabilità civile auto è valida anche se i veicoli assicurati sono condotti da agenti della Polizia Locale, muniti di patente di guida, non in possesso della c.d. "patente di servizio".</w:t>
      </w:r>
    </w:p>
    <w:p w14:paraId="5B549E1A" w14:textId="77777777" w:rsidR="00F022BB" w:rsidRPr="00744B26" w:rsidRDefault="00F022BB" w:rsidP="000477ED">
      <w:pPr>
        <w:rPr>
          <w:szCs w:val="22"/>
        </w:rPr>
      </w:pPr>
    </w:p>
    <w:p w14:paraId="5842414E" w14:textId="77777777" w:rsidR="00FD062F" w:rsidRPr="00BE4CF4" w:rsidRDefault="00FD062F" w:rsidP="000477ED">
      <w:pPr>
        <w:rPr>
          <w:b/>
          <w:szCs w:val="22"/>
        </w:rPr>
      </w:pPr>
    </w:p>
    <w:p w14:paraId="00D042D4" w14:textId="77777777" w:rsidR="00FD062F" w:rsidRDefault="00FD062F" w:rsidP="000477ED">
      <w:pPr>
        <w:pStyle w:val="Titolo1"/>
        <w:jc w:val="center"/>
        <w:rPr>
          <w:rFonts w:cs="Arial"/>
          <w:szCs w:val="22"/>
        </w:rPr>
      </w:pPr>
      <w:r w:rsidRPr="002C1F77">
        <w:rPr>
          <w:szCs w:val="22"/>
        </w:rPr>
        <w:br w:type="page"/>
      </w:r>
      <w:bookmarkStart w:id="54" w:name="_Toc148706836"/>
      <w:r w:rsidR="00361FDB" w:rsidRPr="006F02AD">
        <w:lastRenderedPageBreak/>
        <w:t>SEZIONE 4</w:t>
      </w:r>
      <w:r w:rsidRPr="006F02AD">
        <w:t xml:space="preserve"> </w:t>
      </w:r>
      <w:r w:rsidR="00361FDB" w:rsidRPr="006F02AD">
        <w:t xml:space="preserve">- </w:t>
      </w:r>
      <w:r w:rsidRPr="006F02AD">
        <w:t>NORME CHE REGOLANO L’ASSICURAZIONE A.R.D. PER I DANNI DA INCENDIO, EVENTI SOCIO-POLITICI, EVENTI ATMOSFERICI, FURTO E RAPINA</w:t>
      </w:r>
      <w:bookmarkEnd w:id="54"/>
    </w:p>
    <w:p w14:paraId="50A06B4C" w14:textId="77777777" w:rsidR="00FD062F" w:rsidRDefault="00FD062F" w:rsidP="000477ED">
      <w:pPr>
        <w:jc w:val="center"/>
        <w:rPr>
          <w:rFonts w:cs="Arial"/>
          <w:szCs w:val="22"/>
        </w:rPr>
      </w:pPr>
      <w:r w:rsidRPr="002C1F77">
        <w:rPr>
          <w:rFonts w:cs="Arial"/>
          <w:szCs w:val="22"/>
        </w:rPr>
        <w:t>(operanti limitatamente ai veicoli di cui sia indicato in polizza</w:t>
      </w:r>
    </w:p>
    <w:p w14:paraId="354129DD" w14:textId="77777777" w:rsidR="00FD062F" w:rsidRPr="00BE5883" w:rsidRDefault="00FD062F" w:rsidP="00BE5883">
      <w:pPr>
        <w:jc w:val="center"/>
        <w:rPr>
          <w:rFonts w:cs="Arial"/>
          <w:b/>
          <w:szCs w:val="22"/>
        </w:rPr>
      </w:pPr>
      <w:r w:rsidRPr="002C1F77">
        <w:rPr>
          <w:rFonts w:cs="Arial"/>
          <w:szCs w:val="22"/>
        </w:rPr>
        <w:t>il valore assicurato per le specifiche garanzie)</w:t>
      </w:r>
    </w:p>
    <w:p w14:paraId="1FEFCDC4" w14:textId="77777777" w:rsidR="00FD062F" w:rsidRPr="00F64705" w:rsidRDefault="00FD062F" w:rsidP="000477ED">
      <w:pPr>
        <w:pStyle w:val="Titolo3"/>
        <w:ind w:left="0" w:firstLine="0"/>
        <w:jc w:val="both"/>
      </w:pPr>
      <w:bookmarkStart w:id="55" w:name="_Toc148706837"/>
      <w:r w:rsidRPr="00F64705">
        <w:t>4.1 Oggetto dell'assicurazione</w:t>
      </w:r>
      <w:bookmarkEnd w:id="55"/>
    </w:p>
    <w:p w14:paraId="4DB5A0CF" w14:textId="77777777" w:rsidR="00FD062F" w:rsidRPr="002C1F77" w:rsidRDefault="00FD062F" w:rsidP="000477ED">
      <w:pPr>
        <w:rPr>
          <w:rFonts w:cs="Arial"/>
          <w:szCs w:val="22"/>
        </w:rPr>
      </w:pP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indennizza, nei limiti ed alle condizioni che seguono, i danni materiali e diretti subiti dal veicolo, compresi gli accessori di serie e - purché ad esso incorporate e validamente fissate - le attrezzature inerenti </w:t>
      </w:r>
      <w:r w:rsidR="00A5757F" w:rsidRPr="002C1F77">
        <w:rPr>
          <w:rFonts w:cs="Arial"/>
          <w:szCs w:val="22"/>
        </w:rPr>
        <w:t>all’uso</w:t>
      </w:r>
      <w:r w:rsidRPr="002C1F77">
        <w:rPr>
          <w:rFonts w:cs="Arial"/>
          <w:szCs w:val="22"/>
        </w:rPr>
        <w:t xml:space="preserve"> cui il veicolo è destinato, derivanti dagli eventi di seguito indicati:</w:t>
      </w:r>
    </w:p>
    <w:p w14:paraId="4BE6FF6A" w14:textId="77777777" w:rsidR="00FD062F" w:rsidRPr="002C1F77" w:rsidRDefault="00FD062F" w:rsidP="00236C29">
      <w:pPr>
        <w:numPr>
          <w:ilvl w:val="0"/>
          <w:numId w:val="16"/>
        </w:numPr>
        <w:rPr>
          <w:rFonts w:cs="Arial"/>
          <w:szCs w:val="22"/>
        </w:rPr>
      </w:pPr>
      <w:r w:rsidRPr="002C1F77">
        <w:rPr>
          <w:rFonts w:cs="Arial"/>
          <w:b/>
          <w:szCs w:val="22"/>
        </w:rPr>
        <w:t>Incendio</w:t>
      </w:r>
      <w:r w:rsidRPr="002C1F77">
        <w:rPr>
          <w:rFonts w:cs="Arial"/>
          <w:szCs w:val="22"/>
        </w:rPr>
        <w:t xml:space="preserve"> - combustione con sviluppo di fiamma, scoppio od esplosione ed azione del fulmine;</w:t>
      </w:r>
    </w:p>
    <w:p w14:paraId="77E153A8" w14:textId="77777777" w:rsidR="002E7F68" w:rsidRPr="002E7F68" w:rsidRDefault="00FD062F" w:rsidP="00236C29">
      <w:pPr>
        <w:numPr>
          <w:ilvl w:val="0"/>
          <w:numId w:val="16"/>
        </w:numPr>
        <w:rPr>
          <w:rFonts w:cs="Arial"/>
          <w:szCs w:val="22"/>
        </w:rPr>
      </w:pPr>
      <w:r w:rsidRPr="002C1F77">
        <w:rPr>
          <w:rFonts w:cs="Arial"/>
          <w:b/>
          <w:szCs w:val="22"/>
        </w:rPr>
        <w:t xml:space="preserve">Eventi </w:t>
      </w:r>
      <w:proofErr w:type="gramStart"/>
      <w:r w:rsidRPr="002C1F77">
        <w:rPr>
          <w:rFonts w:cs="Arial"/>
          <w:b/>
          <w:szCs w:val="22"/>
        </w:rPr>
        <w:t>socio-politici</w:t>
      </w:r>
      <w:proofErr w:type="gramEnd"/>
      <w:r w:rsidRPr="002C1F77">
        <w:rPr>
          <w:rFonts w:cs="Arial"/>
          <w:b/>
          <w:szCs w:val="22"/>
        </w:rPr>
        <w:t xml:space="preserve"> </w:t>
      </w:r>
      <w:r w:rsidRPr="002C1F77">
        <w:rPr>
          <w:rFonts w:cs="Arial"/>
          <w:szCs w:val="22"/>
        </w:rPr>
        <w:t>- tumulti popolari, scioperi, sommosse, atti di terrorismo, sabotaggio, atti di vandalismo;</w:t>
      </w:r>
    </w:p>
    <w:p w14:paraId="1A533F2E" w14:textId="77777777" w:rsidR="002E7F68" w:rsidRPr="002C1F77" w:rsidRDefault="002E7F68" w:rsidP="00236C29">
      <w:pPr>
        <w:numPr>
          <w:ilvl w:val="0"/>
          <w:numId w:val="16"/>
        </w:numPr>
        <w:rPr>
          <w:rFonts w:cs="Arial"/>
          <w:szCs w:val="22"/>
        </w:rPr>
      </w:pPr>
      <w:r w:rsidRPr="002E7F68">
        <w:rPr>
          <w:rFonts w:cs="Arial"/>
          <w:b/>
          <w:szCs w:val="22"/>
        </w:rPr>
        <w:t>Eventi atmosferici e diversi</w:t>
      </w:r>
      <w:r>
        <w:rPr>
          <w:rFonts w:cs="Arial"/>
          <w:b/>
          <w:szCs w:val="22"/>
        </w:rPr>
        <w:t xml:space="preserve"> </w:t>
      </w:r>
      <w:r w:rsidRPr="002C1F77">
        <w:rPr>
          <w:rFonts w:cs="Arial"/>
          <w:b/>
          <w:szCs w:val="22"/>
        </w:rPr>
        <w:t xml:space="preserve"> </w:t>
      </w:r>
      <w:r w:rsidRPr="002C1F77">
        <w:rPr>
          <w:rFonts w:cs="Arial"/>
          <w:szCs w:val="22"/>
        </w:rPr>
        <w:t xml:space="preserve">- </w:t>
      </w:r>
      <w:r w:rsidRPr="002E7F68">
        <w:rPr>
          <w:rFonts w:cs="Arial"/>
          <w:bCs/>
          <w:szCs w:val="22"/>
        </w:rPr>
        <w:t>a titolo esemplificativo pioggia, uragano, bufera, tempesta, vento, trombe d'aria, grandine, cicloni, tifoni, e cose da loro trasportate; eruzioni vulcaniche; terremoto e bradisismo; inondazione, alluvione, esondazione, allagamento in genere; frane, smottamenti e cedimenti del terreno, valanghe, slavine, esplosioni naturali; crollo di edifici o di strutture atte alla viabilità, sprofondamento di strade, caduta di neve o di ghiaccio, caduta di alberi e oggetti in genere, caduta di aeromobili o missili, compresi corpi volanti non pilotati parti di essi e oggetti da essi trasportati, nonché meteoriti e relative scorie.</w:t>
      </w:r>
    </w:p>
    <w:p w14:paraId="06AB97F7" w14:textId="77777777" w:rsidR="00FD062F" w:rsidRPr="002C1F77" w:rsidRDefault="00FD062F" w:rsidP="00236C29">
      <w:pPr>
        <w:numPr>
          <w:ilvl w:val="0"/>
          <w:numId w:val="16"/>
        </w:numPr>
        <w:rPr>
          <w:rFonts w:cs="Arial"/>
          <w:szCs w:val="22"/>
        </w:rPr>
      </w:pPr>
      <w:r w:rsidRPr="002C1F77">
        <w:rPr>
          <w:rFonts w:cs="Arial"/>
          <w:b/>
          <w:szCs w:val="22"/>
        </w:rPr>
        <w:t xml:space="preserve">Furto o rapina </w:t>
      </w:r>
      <w:r w:rsidRPr="002C1F77">
        <w:rPr>
          <w:rFonts w:cs="Arial"/>
          <w:szCs w:val="22"/>
        </w:rPr>
        <w:t>- (consumati o tentati) compresi i danni prodotti al veicolo nell'esecuzione od in conseguenza del furto o rapina;</w:t>
      </w:r>
    </w:p>
    <w:p w14:paraId="7FF18072" w14:textId="77777777" w:rsidR="00FD062F" w:rsidRPr="002C1F77" w:rsidRDefault="00FD062F" w:rsidP="000477ED">
      <w:pPr>
        <w:pStyle w:val="Rientrocorpodeltesto"/>
        <w:tabs>
          <w:tab w:val="num" w:pos="709"/>
        </w:tabs>
        <w:ind w:left="0"/>
        <w:rPr>
          <w:rFonts w:cs="Arial"/>
          <w:szCs w:val="22"/>
        </w:rPr>
      </w:pPr>
      <w:r w:rsidRPr="002C1F77">
        <w:rPr>
          <w:rFonts w:cs="Arial"/>
          <w:szCs w:val="22"/>
        </w:rPr>
        <w:t>Sono altresì compresi i danni da circolazione conseguenti al furto od alla rapina.</w:t>
      </w:r>
    </w:p>
    <w:p w14:paraId="6ED98B93" w14:textId="77777777" w:rsidR="00FD062F" w:rsidRPr="002C1F77" w:rsidRDefault="00FD062F" w:rsidP="000477ED">
      <w:pPr>
        <w:pStyle w:val="Rientrocorpodeltesto"/>
        <w:ind w:left="0"/>
        <w:rPr>
          <w:rFonts w:cs="Arial"/>
          <w:szCs w:val="22"/>
        </w:rPr>
      </w:pPr>
      <w:r w:rsidRPr="002C1F77">
        <w:rPr>
          <w:rFonts w:cs="Arial"/>
          <w:szCs w:val="22"/>
        </w:rPr>
        <w:t>Gli accessori non di serie sono compresi in garanzia unicamente se ne sia stato computato il valore nell’ambito del valore assicurato del veicolo.</w:t>
      </w:r>
    </w:p>
    <w:p w14:paraId="2ACC717A" w14:textId="77777777" w:rsidR="002B4179" w:rsidRPr="002C1F77" w:rsidRDefault="002B4179" w:rsidP="000477ED">
      <w:pPr>
        <w:rPr>
          <w:rFonts w:cs="Arial"/>
          <w:szCs w:val="22"/>
        </w:rPr>
      </w:pPr>
      <w:r w:rsidRPr="00335DED">
        <w:rPr>
          <w:rFonts w:cs="Arial"/>
          <w:szCs w:val="22"/>
        </w:rPr>
        <w:t xml:space="preserve">Relativamente ai danni derivanti da </w:t>
      </w:r>
      <w:r w:rsidRPr="00335DED">
        <w:rPr>
          <w:rFonts w:cs="Arial"/>
          <w:b/>
          <w:szCs w:val="22"/>
        </w:rPr>
        <w:t xml:space="preserve">Eventi </w:t>
      </w:r>
      <w:proofErr w:type="gramStart"/>
      <w:r w:rsidRPr="00335DED">
        <w:rPr>
          <w:rFonts w:cs="Arial"/>
          <w:b/>
          <w:szCs w:val="22"/>
        </w:rPr>
        <w:t>socio-politici</w:t>
      </w:r>
      <w:proofErr w:type="gramEnd"/>
      <w:r w:rsidRPr="00335DED">
        <w:rPr>
          <w:rFonts w:cs="Arial"/>
          <w:b/>
          <w:szCs w:val="22"/>
        </w:rPr>
        <w:t xml:space="preserve"> </w:t>
      </w:r>
      <w:r w:rsidRPr="00335DED">
        <w:rPr>
          <w:rFonts w:cs="Arial"/>
          <w:bCs/>
          <w:szCs w:val="22"/>
        </w:rPr>
        <w:t xml:space="preserve">e da </w:t>
      </w:r>
      <w:r w:rsidRPr="00335DED">
        <w:rPr>
          <w:rFonts w:cs="Arial"/>
          <w:b/>
          <w:szCs w:val="22"/>
        </w:rPr>
        <w:t>Eventi atmosferici e diversi</w:t>
      </w:r>
      <w:r w:rsidRPr="00335DED">
        <w:rPr>
          <w:rFonts w:cs="Arial"/>
          <w:bCs/>
          <w:szCs w:val="22"/>
        </w:rPr>
        <w:t>,</w:t>
      </w:r>
      <w:r w:rsidRPr="00335DED">
        <w:rPr>
          <w:rFonts w:cs="Arial"/>
          <w:b/>
          <w:szCs w:val="22"/>
        </w:rPr>
        <w:t xml:space="preserve"> </w:t>
      </w:r>
      <w:r w:rsidR="007659E2">
        <w:rPr>
          <w:rFonts w:cs="Arial"/>
          <w:szCs w:val="22"/>
        </w:rPr>
        <w:t>i</w:t>
      </w:r>
      <w:r w:rsidR="007659E2" w:rsidRPr="00335DED">
        <w:rPr>
          <w:rFonts w:cs="Arial"/>
          <w:szCs w:val="22"/>
        </w:rPr>
        <w:t xml:space="preserve">n caso di sinistro, per ciascun veicolo assicurato che risulti danneggiato, verrà applicato </w:t>
      </w:r>
      <w:r>
        <w:rPr>
          <w:rFonts w:cs="Arial"/>
          <w:szCs w:val="22"/>
        </w:rPr>
        <w:t>lo scoperto</w:t>
      </w:r>
      <w:r w:rsidRPr="00335DED">
        <w:rPr>
          <w:rFonts w:cs="Arial"/>
          <w:szCs w:val="22"/>
        </w:rPr>
        <w:t xml:space="preserve"> con il minimo non indennizzabile </w:t>
      </w:r>
      <w:r>
        <w:rPr>
          <w:rFonts w:cs="Arial"/>
          <w:szCs w:val="22"/>
        </w:rPr>
        <w:t>indicato alla</w:t>
      </w:r>
      <w:r w:rsidR="007659E2">
        <w:rPr>
          <w:rFonts w:cs="Arial"/>
          <w:szCs w:val="22"/>
        </w:rPr>
        <w:t xml:space="preserve"> sezione 6</w:t>
      </w:r>
      <w:r w:rsidRPr="00335DED">
        <w:rPr>
          <w:rFonts w:cs="Arial"/>
          <w:szCs w:val="22"/>
        </w:rPr>
        <w:t>.</w:t>
      </w:r>
    </w:p>
    <w:p w14:paraId="002A1E88" w14:textId="77777777" w:rsidR="00FD062F" w:rsidRPr="002C1F77" w:rsidRDefault="00FD062F" w:rsidP="000477ED">
      <w:pPr>
        <w:rPr>
          <w:rFonts w:cs="Arial"/>
          <w:szCs w:val="22"/>
        </w:rPr>
      </w:pPr>
    </w:p>
    <w:p w14:paraId="6AE1E646" w14:textId="77777777" w:rsidR="00FD062F" w:rsidRPr="00F64705" w:rsidRDefault="00FD062F" w:rsidP="000477ED">
      <w:pPr>
        <w:pStyle w:val="Titolo3"/>
        <w:ind w:left="0" w:firstLine="0"/>
        <w:jc w:val="both"/>
      </w:pPr>
      <w:bookmarkStart w:id="56" w:name="_Toc148706838"/>
      <w:r w:rsidRPr="00F64705">
        <w:t>4.2 Esclusioni</w:t>
      </w:r>
      <w:bookmarkEnd w:id="56"/>
    </w:p>
    <w:p w14:paraId="774C0556" w14:textId="77777777" w:rsidR="00FD062F" w:rsidRPr="002C1F77" w:rsidRDefault="00FD062F" w:rsidP="000477ED">
      <w:pPr>
        <w:pStyle w:val="Rientrocorpodeltesto3"/>
        <w:ind w:left="0" w:firstLine="0"/>
        <w:rPr>
          <w:rFonts w:cs="Arial"/>
          <w:szCs w:val="22"/>
        </w:rPr>
      </w:pPr>
      <w:r w:rsidRPr="002C1F77">
        <w:rPr>
          <w:rFonts w:cs="Arial"/>
          <w:szCs w:val="22"/>
        </w:rPr>
        <w:t>L'assicurazione non comprende i danni:</w:t>
      </w:r>
    </w:p>
    <w:p w14:paraId="3A75B0D9" w14:textId="77777777" w:rsidR="00FD062F" w:rsidRPr="00FF54AB" w:rsidRDefault="00FD062F" w:rsidP="00236C29">
      <w:pPr>
        <w:numPr>
          <w:ilvl w:val="0"/>
          <w:numId w:val="17"/>
        </w:numPr>
        <w:rPr>
          <w:rFonts w:cs="Arial"/>
          <w:bCs/>
          <w:szCs w:val="22"/>
        </w:rPr>
      </w:pPr>
      <w:r w:rsidRPr="00FF54AB">
        <w:rPr>
          <w:rFonts w:cs="Arial"/>
          <w:bCs/>
          <w:szCs w:val="22"/>
        </w:rPr>
        <w:t>avvenuti in conseguenza di atti di guerra, insurrezioni, occupazioni militari, invasioni, eruzioni vulcaniche, terremoti, sviluppo comunque insorto, controllato o meno, di energia nucleare o di radioattività;</w:t>
      </w:r>
    </w:p>
    <w:p w14:paraId="500E515E" w14:textId="77777777" w:rsidR="00FD062F" w:rsidRPr="00FF54AB" w:rsidRDefault="00FD062F" w:rsidP="00236C29">
      <w:pPr>
        <w:numPr>
          <w:ilvl w:val="0"/>
          <w:numId w:val="17"/>
        </w:numPr>
        <w:rPr>
          <w:rFonts w:cs="Arial"/>
          <w:bCs/>
          <w:szCs w:val="22"/>
        </w:rPr>
      </w:pPr>
      <w:r w:rsidRPr="00FF54AB">
        <w:rPr>
          <w:rFonts w:cs="Arial"/>
          <w:bCs/>
          <w:szCs w:val="22"/>
        </w:rPr>
        <w:t>provocati dolosamente dal Contraente e/o dalle persone di cui debba rispondere a norma di legge;</w:t>
      </w:r>
    </w:p>
    <w:p w14:paraId="50546980" w14:textId="77777777" w:rsidR="00FD062F" w:rsidRPr="00FF54AB" w:rsidRDefault="00FD062F" w:rsidP="00236C29">
      <w:pPr>
        <w:numPr>
          <w:ilvl w:val="0"/>
          <w:numId w:val="17"/>
        </w:numPr>
        <w:rPr>
          <w:rFonts w:cs="Arial"/>
          <w:bCs/>
          <w:szCs w:val="22"/>
        </w:rPr>
      </w:pPr>
      <w:r w:rsidRPr="00FF54AB">
        <w:rPr>
          <w:rFonts w:cs="Arial"/>
          <w:bCs/>
          <w:szCs w:val="22"/>
        </w:rPr>
        <w:t>verificatisi durante la partecipazione del veicolo a gare o competizioni sportive, alle relative prove ufficiali e alle verifiche preliminari e finali previste nel regolamento particolare di gara;</w:t>
      </w:r>
    </w:p>
    <w:p w14:paraId="516031FC" w14:textId="77777777" w:rsidR="00FD062F" w:rsidRPr="00FF54AB" w:rsidRDefault="00FD062F" w:rsidP="00236C29">
      <w:pPr>
        <w:numPr>
          <w:ilvl w:val="0"/>
          <w:numId w:val="17"/>
        </w:numPr>
        <w:rPr>
          <w:rFonts w:cs="Arial"/>
          <w:bCs/>
          <w:szCs w:val="22"/>
        </w:rPr>
      </w:pPr>
      <w:r w:rsidRPr="00FF54AB">
        <w:rPr>
          <w:rFonts w:cs="Arial"/>
          <w:bCs/>
          <w:szCs w:val="22"/>
        </w:rPr>
        <w:t>limitatamente alla garanzia furto, patiti dai teloni di copertura di autocarri e motocarri, a meno che non siano danni conseguenti a furto totale.</w:t>
      </w:r>
    </w:p>
    <w:p w14:paraId="726A6C42" w14:textId="77777777" w:rsidR="00F64705" w:rsidRPr="00F64705" w:rsidRDefault="00F64705" w:rsidP="000477ED">
      <w:pPr>
        <w:rPr>
          <w:rFonts w:cs="Arial"/>
          <w:szCs w:val="22"/>
        </w:rPr>
      </w:pPr>
    </w:p>
    <w:p w14:paraId="77C80667" w14:textId="77777777" w:rsidR="00FD062F" w:rsidRPr="00F64705" w:rsidRDefault="00FD062F" w:rsidP="000477ED">
      <w:pPr>
        <w:pStyle w:val="Titolo3"/>
        <w:ind w:left="0" w:firstLine="0"/>
        <w:jc w:val="both"/>
      </w:pPr>
      <w:bookmarkStart w:id="57" w:name="_Toc148706839"/>
      <w:r w:rsidRPr="00F64705">
        <w:t>4.3 Adeguamento del valore assicurato e del premio</w:t>
      </w:r>
      <w:bookmarkEnd w:id="57"/>
    </w:p>
    <w:p w14:paraId="4FAA82F2" w14:textId="77777777" w:rsidR="00FD062F" w:rsidRPr="002C1F77" w:rsidRDefault="00FD062F" w:rsidP="000477ED">
      <w:pPr>
        <w:pStyle w:val="Rientrocorpodeltesto3"/>
        <w:ind w:left="0" w:firstLine="0"/>
        <w:rPr>
          <w:rFonts w:cs="Arial"/>
          <w:szCs w:val="22"/>
        </w:rPr>
      </w:pP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si impegna, in occasione di ciascun rinnovo annuale </w:t>
      </w:r>
      <w:proofErr w:type="gramStart"/>
      <w:r w:rsidRPr="002C1F77">
        <w:rPr>
          <w:rFonts w:cs="Arial"/>
          <w:szCs w:val="22"/>
        </w:rPr>
        <w:t>ad</w:t>
      </w:r>
      <w:proofErr w:type="gramEnd"/>
      <w:r w:rsidRPr="002C1F77">
        <w:rPr>
          <w:rFonts w:cs="Arial"/>
          <w:szCs w:val="22"/>
        </w:rPr>
        <w:t xml:space="preserve"> adeguare il valore del veicolo assicurato al valore di mercato e, conseguentemente, a procedere alla modifica del premio relativo.</w:t>
      </w:r>
    </w:p>
    <w:p w14:paraId="5B6E5C8C" w14:textId="77777777" w:rsidR="002B4179" w:rsidRDefault="002B4179" w:rsidP="000477ED">
      <w:pPr>
        <w:rPr>
          <w:rFonts w:cs="Arial"/>
          <w:b/>
          <w:szCs w:val="22"/>
        </w:rPr>
      </w:pPr>
    </w:p>
    <w:p w14:paraId="33E15082" w14:textId="77777777" w:rsidR="00FD062F" w:rsidRPr="00F64705" w:rsidRDefault="002B4179" w:rsidP="000477ED">
      <w:pPr>
        <w:pStyle w:val="Titolo3"/>
        <w:ind w:left="0" w:firstLine="0"/>
        <w:jc w:val="both"/>
      </w:pPr>
      <w:bookmarkStart w:id="58" w:name="_Toc148706840"/>
      <w:r w:rsidRPr="00F64705">
        <w:t>4.4</w:t>
      </w:r>
      <w:r w:rsidR="00FD062F" w:rsidRPr="00F64705">
        <w:t xml:space="preserve"> Denuncia dei sinistri</w:t>
      </w:r>
      <w:bookmarkEnd w:id="58"/>
      <w:r w:rsidR="00FD062F" w:rsidRPr="00F64705">
        <w:t xml:space="preserve"> </w:t>
      </w:r>
    </w:p>
    <w:p w14:paraId="65DA6969" w14:textId="77777777" w:rsidR="00FD062F" w:rsidRPr="002C1F77" w:rsidRDefault="00FD062F" w:rsidP="000477ED">
      <w:pPr>
        <w:rPr>
          <w:rFonts w:cs="Arial"/>
          <w:szCs w:val="22"/>
        </w:rPr>
      </w:pPr>
      <w:r w:rsidRPr="002C1F77">
        <w:rPr>
          <w:rFonts w:cs="Arial"/>
          <w:szCs w:val="22"/>
        </w:rPr>
        <w:t xml:space="preserve">In caso di sinistro, il Contraente e/o l'Assicurato deve darne avviso scritto all'agenzia alla quale è stata assegnata la polizza, oppure alla Società, entro 15 giorni da quando l’ufficio assicurazioni del Contraente ne ha avuto conoscenza, con indicazione del tipo e dell’entità approssimativa del danno. </w:t>
      </w:r>
    </w:p>
    <w:p w14:paraId="070AC75A" w14:textId="77777777" w:rsidR="00FD062F" w:rsidRPr="002C1F77" w:rsidRDefault="00FD062F" w:rsidP="000477ED">
      <w:pPr>
        <w:rPr>
          <w:rFonts w:cs="Arial"/>
          <w:szCs w:val="22"/>
        </w:rPr>
      </w:pPr>
      <w:r w:rsidRPr="002C1F77">
        <w:rPr>
          <w:rFonts w:cs="Arial"/>
          <w:szCs w:val="22"/>
        </w:rPr>
        <w:t xml:space="preserve">Limitatamente alle garanzie Furto ed Eventi </w:t>
      </w:r>
      <w:proofErr w:type="gramStart"/>
      <w:r w:rsidRPr="002C1F77">
        <w:rPr>
          <w:rFonts w:cs="Arial"/>
          <w:szCs w:val="22"/>
        </w:rPr>
        <w:t>Socio-politici</w:t>
      </w:r>
      <w:proofErr w:type="gramEnd"/>
      <w:r w:rsidRPr="002C1F77">
        <w:rPr>
          <w:rFonts w:cs="Arial"/>
          <w:szCs w:val="22"/>
        </w:rPr>
        <w:t>, il Contraente e/o l'Assicurato debbono inoltre presentare denuncia all'Autorità competente trasmettendone copia alla Società e conservando le tracce del danno salvo quanto previsto dall'art. 1914 del Codice Civile.</w:t>
      </w:r>
    </w:p>
    <w:p w14:paraId="438E71E1" w14:textId="77777777" w:rsidR="00FD062F" w:rsidRPr="002C1F77" w:rsidRDefault="00FD062F" w:rsidP="000477ED">
      <w:pPr>
        <w:rPr>
          <w:rFonts w:cs="Arial"/>
          <w:szCs w:val="22"/>
        </w:rPr>
      </w:pPr>
    </w:p>
    <w:p w14:paraId="4AB3A8B1" w14:textId="77777777" w:rsidR="00FD062F" w:rsidRPr="00F64705" w:rsidRDefault="002B4179" w:rsidP="000477ED">
      <w:pPr>
        <w:pStyle w:val="Titolo3"/>
        <w:ind w:left="0" w:firstLine="0"/>
        <w:jc w:val="both"/>
      </w:pPr>
      <w:bookmarkStart w:id="59" w:name="_Toc148706841"/>
      <w:r w:rsidRPr="00F64705">
        <w:t>4.5</w:t>
      </w:r>
      <w:r w:rsidR="00FD062F" w:rsidRPr="00F64705">
        <w:t xml:space="preserve"> Determinazione dell'ammontare del danno</w:t>
      </w:r>
      <w:bookmarkEnd w:id="59"/>
      <w:r w:rsidR="00FD062F" w:rsidRPr="00F64705">
        <w:t xml:space="preserve"> </w:t>
      </w:r>
    </w:p>
    <w:p w14:paraId="695B73FA" w14:textId="77777777" w:rsidR="00FD062F" w:rsidRPr="00FF731E" w:rsidRDefault="00FD062F" w:rsidP="000477ED">
      <w:pPr>
        <w:rPr>
          <w:szCs w:val="22"/>
        </w:rPr>
      </w:pPr>
      <w:r w:rsidRPr="00FF731E">
        <w:rPr>
          <w:szCs w:val="22"/>
        </w:rPr>
        <w:t xml:space="preserve">L’ammontare del danno è dato dalla differenza fra il valore commerciale che il veicolo aveva al momento del sinistro e il valore di ciò che eventualmente resta dopo il sinistro. </w:t>
      </w:r>
    </w:p>
    <w:p w14:paraId="747D2A50" w14:textId="77777777" w:rsidR="00FD062F" w:rsidRPr="00FF731E" w:rsidRDefault="00FD062F" w:rsidP="000477ED">
      <w:pPr>
        <w:rPr>
          <w:rFonts w:cs="Arial"/>
          <w:szCs w:val="22"/>
        </w:rPr>
      </w:pPr>
      <w:r w:rsidRPr="00FF731E">
        <w:rPr>
          <w:rFonts w:cs="Arial"/>
          <w:szCs w:val="22"/>
        </w:rPr>
        <w:t>In caso di danno totale, nella liquidazione del danno non verrà applicato nessun degrado se il sinistro si verifica entro sei mesi dalla data di prima immatricolazione.</w:t>
      </w:r>
    </w:p>
    <w:p w14:paraId="00CD3FDE" w14:textId="77777777" w:rsidR="00FD062F" w:rsidRPr="00FF731E" w:rsidRDefault="00FD062F" w:rsidP="000477ED">
      <w:pPr>
        <w:rPr>
          <w:rFonts w:cs="Arial"/>
          <w:szCs w:val="22"/>
        </w:rPr>
      </w:pPr>
      <w:r w:rsidRPr="00FF731E">
        <w:rPr>
          <w:rFonts w:cs="Arial"/>
          <w:szCs w:val="22"/>
        </w:rPr>
        <w:lastRenderedPageBreak/>
        <w:t>Se il sinistro si verifica dopo il compimento del sesto mese, il valore è determinato in base a quello indicato sulla rivista "Eurotax Giallo" pubblicata nel mese in cui si è verificato l'evento. Qualora fosse impossibile determinare il valore in base alle valutazioni della rivista Eurotax, si farà riferimento al valore di mercato in base ad elementi raccolti presso i rivenditori di tali automezzi.</w:t>
      </w:r>
    </w:p>
    <w:p w14:paraId="5D17E46A" w14:textId="77777777" w:rsidR="00FD062F" w:rsidRPr="00FF731E" w:rsidRDefault="00FD062F" w:rsidP="000477ED">
      <w:pPr>
        <w:rPr>
          <w:rFonts w:cs="Arial"/>
          <w:szCs w:val="22"/>
        </w:rPr>
      </w:pPr>
      <w:r w:rsidRPr="00FF731E">
        <w:rPr>
          <w:rFonts w:cs="Arial"/>
          <w:szCs w:val="22"/>
        </w:rPr>
        <w:t xml:space="preserve">L'indennizzo, anche in caso di danno totale, non potrà superare il valore commerciale del veicolo al momento del sinistro. </w:t>
      </w:r>
    </w:p>
    <w:p w14:paraId="78A29C42" w14:textId="77777777" w:rsidR="00FD062F" w:rsidRPr="00FF731E" w:rsidRDefault="00FD062F" w:rsidP="000477ED">
      <w:pPr>
        <w:rPr>
          <w:rFonts w:cs="Arial"/>
          <w:szCs w:val="22"/>
        </w:rPr>
      </w:pPr>
      <w:r w:rsidRPr="00FF731E">
        <w:rPr>
          <w:rFonts w:cs="Arial"/>
          <w:szCs w:val="22"/>
        </w:rPr>
        <w:t>Si considera perdita totale del veicolo assicurato anche il caso in cui l'entità del danno sia pari o superiore al 75% del valore commerciale del veicolo del veicolo al momento del sinistro.</w:t>
      </w:r>
    </w:p>
    <w:p w14:paraId="11518EE9" w14:textId="77777777" w:rsidR="00FD062F" w:rsidRPr="00FF731E" w:rsidRDefault="00FD062F" w:rsidP="000477ED">
      <w:pPr>
        <w:rPr>
          <w:rFonts w:cs="Arial"/>
          <w:szCs w:val="22"/>
        </w:rPr>
      </w:pPr>
      <w:r w:rsidRPr="00FF731E">
        <w:rPr>
          <w:rFonts w:cs="Arial"/>
          <w:szCs w:val="22"/>
        </w:rPr>
        <w:t>Il danno, se parziale, viene calcolato in base al costo delle riparazioni al momento del sinistro con l'avvertenza che:</w:t>
      </w:r>
    </w:p>
    <w:p w14:paraId="00E428BC" w14:textId="77777777" w:rsidR="00FD062F" w:rsidRPr="00FF731E" w:rsidRDefault="00FD062F" w:rsidP="00236C29">
      <w:pPr>
        <w:numPr>
          <w:ilvl w:val="0"/>
          <w:numId w:val="18"/>
        </w:numPr>
        <w:rPr>
          <w:rFonts w:cs="Arial"/>
          <w:szCs w:val="22"/>
        </w:rPr>
      </w:pPr>
      <w:r w:rsidRPr="00FF731E">
        <w:rPr>
          <w:rFonts w:cs="Arial"/>
          <w:szCs w:val="22"/>
        </w:rPr>
        <w:t xml:space="preserve">non verrà applicato nessun degrado sul costo dei pezzi di ricambio inerenti </w:t>
      </w:r>
      <w:proofErr w:type="gramStart"/>
      <w:r w:rsidRPr="00FF731E">
        <w:rPr>
          <w:rFonts w:cs="Arial"/>
          <w:szCs w:val="22"/>
        </w:rPr>
        <w:t>la</w:t>
      </w:r>
      <w:proofErr w:type="gramEnd"/>
      <w:r w:rsidRPr="00FF731E">
        <w:rPr>
          <w:rFonts w:cs="Arial"/>
          <w:szCs w:val="22"/>
        </w:rPr>
        <w:t xml:space="preserve"> carrozzeria, la strumentazione ed i cristalli qualora il sinistro si verifichi entro quattro anni dalla data di prima immatricolazione, in seguito verrà applicato per ogni anno un deprezzamento del 10% fino ad un massimo del 50%;</w:t>
      </w:r>
    </w:p>
    <w:p w14:paraId="4BFB6E97" w14:textId="77777777" w:rsidR="00FD062F" w:rsidRPr="00FF731E" w:rsidRDefault="00FD062F" w:rsidP="00236C29">
      <w:pPr>
        <w:numPr>
          <w:ilvl w:val="0"/>
          <w:numId w:val="18"/>
        </w:numPr>
        <w:rPr>
          <w:rFonts w:cs="Arial"/>
          <w:szCs w:val="22"/>
        </w:rPr>
      </w:pPr>
      <w:r w:rsidRPr="00FF731E">
        <w:rPr>
          <w:rFonts w:cs="Arial"/>
          <w:szCs w:val="22"/>
        </w:rPr>
        <w:t>relativamente alle parti meccaniche in caso di danno parziale fino ad un anno dalla data di prima immatricolazione non verrà applicato nessun deprezzamento sul valore delle parti sostituite, in seguito verrà applicato per ogni anno un deprezzamento del 5% fino ad un massimo del 50%</w:t>
      </w:r>
      <w:r>
        <w:rPr>
          <w:rFonts w:cs="Arial"/>
          <w:szCs w:val="22"/>
        </w:rPr>
        <w:t>;</w:t>
      </w:r>
    </w:p>
    <w:p w14:paraId="07CE7CD6" w14:textId="77777777" w:rsidR="00FD062F" w:rsidRPr="00FF731E" w:rsidRDefault="00FD062F" w:rsidP="00236C29">
      <w:pPr>
        <w:numPr>
          <w:ilvl w:val="0"/>
          <w:numId w:val="18"/>
        </w:numPr>
        <w:rPr>
          <w:rFonts w:cs="Arial"/>
          <w:szCs w:val="22"/>
        </w:rPr>
      </w:pPr>
      <w:r w:rsidRPr="00FF731E">
        <w:rPr>
          <w:rFonts w:cs="Arial"/>
          <w:szCs w:val="22"/>
        </w:rPr>
        <w:t>non sono indennizzabili le spese per modificazioni, aggiunte o migliorie, apportate al veicolo in occasione della riparazione nonché le spese di custodia e i danni da deprezzamento e da mancato godimento od uso od altri eventuali pregiudizi anche fiscali.</w:t>
      </w:r>
    </w:p>
    <w:p w14:paraId="1797E4DA" w14:textId="77777777" w:rsidR="00FD062F" w:rsidRPr="00FF731E" w:rsidRDefault="00FD062F" w:rsidP="000477ED">
      <w:pPr>
        <w:rPr>
          <w:rFonts w:cs="Arial"/>
          <w:szCs w:val="22"/>
        </w:rPr>
      </w:pPr>
      <w:r w:rsidRPr="00FF731E">
        <w:rPr>
          <w:rFonts w:cs="Arial"/>
          <w:szCs w:val="22"/>
        </w:rPr>
        <w:t>L’imposta sul valore aggiunto concorre alla determinazione del valore del bene assicurato ed è indennizzabile esclusivamente in quanto l’Assicurato non abbia diritto al recupero della stessa in base alle norme fiscali vigenti.</w:t>
      </w:r>
    </w:p>
    <w:p w14:paraId="39334122" w14:textId="77777777" w:rsidR="00FD062F" w:rsidRPr="002C1F77" w:rsidRDefault="00FD062F" w:rsidP="000477ED">
      <w:pPr>
        <w:rPr>
          <w:rFonts w:cs="Arial"/>
          <w:szCs w:val="22"/>
        </w:rPr>
      </w:pPr>
      <w:r w:rsidRPr="00FF731E">
        <w:rPr>
          <w:rFonts w:cs="Arial"/>
          <w:szCs w:val="22"/>
        </w:rPr>
        <w:t xml:space="preserve">Se l'assicurazione copre soltanto una parte del valore commerciale del veicolo al momento del sinistro, </w:t>
      </w:r>
      <w:smartTag w:uri="urn:schemas-microsoft-com:office:smarttags" w:element="PersonName">
        <w:smartTagPr>
          <w:attr w:name="ProductID" w:val="la Societ￠"/>
        </w:smartTagPr>
        <w:r w:rsidRPr="00FF731E">
          <w:rPr>
            <w:rFonts w:cs="Arial"/>
            <w:szCs w:val="22"/>
          </w:rPr>
          <w:t>la Società</w:t>
        </w:r>
      </w:smartTag>
      <w:r w:rsidRPr="00FF731E">
        <w:rPr>
          <w:rFonts w:cs="Arial"/>
          <w:szCs w:val="22"/>
        </w:rPr>
        <w:t xml:space="preserve"> risponde dei danni in proporzione, secondo quanto disposto dall'art. 1907 del </w:t>
      </w:r>
      <w:proofErr w:type="gramStart"/>
      <w:r w:rsidRPr="00FF731E">
        <w:rPr>
          <w:rFonts w:cs="Arial"/>
          <w:szCs w:val="22"/>
        </w:rPr>
        <w:t>Codice Civile</w:t>
      </w:r>
      <w:proofErr w:type="gramEnd"/>
      <w:r w:rsidRPr="00FF731E">
        <w:rPr>
          <w:rFonts w:cs="Arial"/>
          <w:szCs w:val="22"/>
        </w:rPr>
        <w:t>, salvo il caso in cui l’anzidetto valore commerciale risultasse superiore al valore assicurato di non oltre il 20%.</w:t>
      </w:r>
    </w:p>
    <w:p w14:paraId="7E568931" w14:textId="77777777" w:rsidR="00FD062F" w:rsidRPr="002C1F77" w:rsidRDefault="00FD062F" w:rsidP="000477ED">
      <w:pPr>
        <w:rPr>
          <w:rFonts w:cs="Arial"/>
          <w:szCs w:val="22"/>
        </w:rPr>
      </w:pPr>
    </w:p>
    <w:p w14:paraId="58DA26D1" w14:textId="77777777" w:rsidR="00FD062F" w:rsidRPr="00F64705" w:rsidRDefault="00FD062F" w:rsidP="000477ED">
      <w:pPr>
        <w:pStyle w:val="Titolo3"/>
        <w:ind w:left="0" w:firstLine="0"/>
        <w:jc w:val="both"/>
      </w:pPr>
      <w:bookmarkStart w:id="60" w:name="_Toc148706842"/>
      <w:r w:rsidRPr="00F64705">
        <w:t>4</w:t>
      </w:r>
      <w:r w:rsidR="002B4179" w:rsidRPr="00F64705">
        <w:t>.6</w:t>
      </w:r>
      <w:r w:rsidRPr="00F64705">
        <w:t xml:space="preserve"> Procedura per la valutazione del danno</w:t>
      </w:r>
      <w:bookmarkEnd w:id="60"/>
    </w:p>
    <w:p w14:paraId="4410103E" w14:textId="77777777" w:rsidR="00FD062F" w:rsidRPr="002C1F77" w:rsidRDefault="00FD062F" w:rsidP="000477ED">
      <w:pPr>
        <w:rPr>
          <w:rFonts w:cs="Arial"/>
          <w:szCs w:val="22"/>
        </w:rPr>
      </w:pPr>
      <w:r w:rsidRPr="002C1F77">
        <w:rPr>
          <w:rFonts w:cs="Arial"/>
          <w:szCs w:val="22"/>
        </w:rPr>
        <w:t>L'ammontare del danno è concordato dalle Parti, direttamente oppure, a richiesta di una di esse, mediante periti nominati uno dalla Società ed uno dal Contraente con apposito atto unico.</w:t>
      </w:r>
    </w:p>
    <w:p w14:paraId="374BFF14" w14:textId="77777777" w:rsidR="00FD062F" w:rsidRPr="002C1F77" w:rsidRDefault="00FD062F" w:rsidP="000477ED">
      <w:pPr>
        <w:rPr>
          <w:rFonts w:cs="Arial"/>
          <w:szCs w:val="22"/>
        </w:rPr>
      </w:pPr>
      <w:r w:rsidRPr="002C1F77">
        <w:rPr>
          <w:rFonts w:cs="Arial"/>
          <w:szCs w:val="22"/>
        </w:rPr>
        <w:t>I due periti devono nominarne un terzo quando si verifichi disaccordo fra loro ed anche prima su richiesta di uno di essi. Il terzo perito interviene soltanto in caso di disaccordo e le decisioni sui punti controversi sono prese a maggioranza. Ciascun perito ha facoltà di farsi assistere e coadiuvare da altre persone, le quali potranno intervenire nelle operazioni peritali, senza però avere alcun voto deliberativo. Se una delle Parti non provvede alla nomina del proprio perito o se i periti non si accordino sulla nomina del terzo, tali nomine, anche su istanza di una solo delle Parti, sono demandate al Presidente del Tribunale nella cui giurisdizione il sinistro è avvenuto.</w:t>
      </w:r>
    </w:p>
    <w:p w14:paraId="798572F6" w14:textId="77777777" w:rsidR="00FD062F" w:rsidRPr="002C1F77" w:rsidRDefault="00FD062F" w:rsidP="000477ED">
      <w:pPr>
        <w:rPr>
          <w:rFonts w:cs="Arial"/>
          <w:szCs w:val="22"/>
        </w:rPr>
      </w:pPr>
      <w:r w:rsidRPr="002C1F77">
        <w:rPr>
          <w:rFonts w:cs="Arial"/>
          <w:szCs w:val="22"/>
        </w:rPr>
        <w:t>Il Contraente sostiene le spese del proprio perito e metà di quelle del terzo.</w:t>
      </w:r>
    </w:p>
    <w:p w14:paraId="0F983943" w14:textId="77777777" w:rsidR="00FD062F" w:rsidRPr="002C1F77" w:rsidRDefault="00FD062F" w:rsidP="000477ED">
      <w:pPr>
        <w:rPr>
          <w:rFonts w:cs="Arial"/>
          <w:szCs w:val="22"/>
        </w:rPr>
      </w:pPr>
    </w:p>
    <w:p w14:paraId="5DD97669" w14:textId="77777777" w:rsidR="00FD062F" w:rsidRPr="00F64705" w:rsidRDefault="002B4179" w:rsidP="000477ED">
      <w:pPr>
        <w:pStyle w:val="Titolo3"/>
        <w:ind w:left="0" w:firstLine="0"/>
        <w:jc w:val="both"/>
      </w:pPr>
      <w:bookmarkStart w:id="61" w:name="_Toc148706843"/>
      <w:r w:rsidRPr="00F64705">
        <w:t>4.7</w:t>
      </w:r>
      <w:r w:rsidR="00FD062F" w:rsidRPr="00F64705">
        <w:t xml:space="preserve"> Pagamento dell'indennizzo</w:t>
      </w:r>
      <w:bookmarkEnd w:id="61"/>
    </w:p>
    <w:p w14:paraId="7AA08763" w14:textId="77777777" w:rsidR="00FD062F" w:rsidRPr="002C1F77" w:rsidRDefault="00FD062F" w:rsidP="000477ED">
      <w:pPr>
        <w:rPr>
          <w:rFonts w:cs="Arial"/>
          <w:szCs w:val="22"/>
        </w:rPr>
      </w:pPr>
      <w:r w:rsidRPr="002C1F77">
        <w:rPr>
          <w:rFonts w:cs="Arial"/>
          <w:szCs w:val="22"/>
        </w:rPr>
        <w:t xml:space="preserve">Verificata l'operatività della garanzia, valutato il danno e ricevuta la necessaria documentazione, </w:t>
      </w: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deve provvedere al pagamento dell'indennizzo entro 30 giorni dalla data dell'atto di liquidazione del sinistro, senza che sia stata fatta opposizione e sempre che il Contraente, a richiesta della Società, abbia prodotto i documenti atti a provare che non ricorre alcuno dei casi previsti dalla norma "esclusioni".</w:t>
      </w:r>
    </w:p>
    <w:p w14:paraId="7B76DAB8" w14:textId="77777777" w:rsidR="00FD062F" w:rsidRPr="002C1F77" w:rsidRDefault="00FD062F" w:rsidP="000477ED">
      <w:pPr>
        <w:rPr>
          <w:rFonts w:cs="Arial"/>
          <w:szCs w:val="22"/>
        </w:rPr>
      </w:pPr>
    </w:p>
    <w:p w14:paraId="19B1CB7E" w14:textId="77777777" w:rsidR="00FD062F" w:rsidRPr="00F64705" w:rsidRDefault="002B4179" w:rsidP="000477ED">
      <w:pPr>
        <w:pStyle w:val="Titolo3"/>
        <w:ind w:left="0" w:firstLine="0"/>
        <w:jc w:val="both"/>
      </w:pPr>
      <w:bookmarkStart w:id="62" w:name="_Toc148706844"/>
      <w:r w:rsidRPr="00F64705">
        <w:t>4.8</w:t>
      </w:r>
      <w:r w:rsidR="00FD062F" w:rsidRPr="00F64705">
        <w:t xml:space="preserve"> Recupero delle cose rubate</w:t>
      </w:r>
      <w:bookmarkEnd w:id="62"/>
    </w:p>
    <w:p w14:paraId="54D863FC" w14:textId="77777777" w:rsidR="00FD062F" w:rsidRPr="002C1F77" w:rsidRDefault="00FD062F" w:rsidP="000477ED">
      <w:pPr>
        <w:rPr>
          <w:rFonts w:cs="Arial"/>
          <w:szCs w:val="22"/>
        </w:rPr>
      </w:pPr>
      <w:r w:rsidRPr="002C1F77">
        <w:rPr>
          <w:rFonts w:cs="Arial"/>
          <w:szCs w:val="22"/>
        </w:rPr>
        <w:t>Se le cose rubate vengono recuperate in tutto od in parte, il Contraente deve darne avviso alla Società appena ne ha avuto notizia.</w:t>
      </w:r>
    </w:p>
    <w:p w14:paraId="0C8091C4" w14:textId="77777777" w:rsidR="00FD062F" w:rsidRPr="002C1F77" w:rsidRDefault="00FD062F" w:rsidP="000477ED">
      <w:pPr>
        <w:rPr>
          <w:rFonts w:cs="Arial"/>
          <w:szCs w:val="22"/>
        </w:rPr>
      </w:pPr>
      <w:r w:rsidRPr="002C1F77">
        <w:rPr>
          <w:rFonts w:cs="Arial"/>
          <w:szCs w:val="22"/>
        </w:rPr>
        <w:t xml:space="preserve">Le cose recuperate divengono di proprietà della Società, se questa ha risarcito integralmente il danno, salvo che l'Assicurato rimborsi alla Società l'intero importo riscosso a titolo di indennizzo per le cose medesime. Se invece </w:t>
      </w: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ha risarcito il danno solo in parte, l'Assicurato ha facoltà di conservare la proprietà delle cose recuperate previa restituzione dell'importo dell'indennizzo riscosso dalla Società per le stesse, o di farle vendere. In tale ultimo caso si procede ad una nuova valutazione del danno sottraendo dall'ammontare del danno originariamente accertato il valore delle </w:t>
      </w:r>
      <w:r w:rsidRPr="002C1F77">
        <w:rPr>
          <w:rFonts w:cs="Arial"/>
          <w:szCs w:val="22"/>
        </w:rPr>
        <w:lastRenderedPageBreak/>
        <w:t>cose recuperate; sull'importo così ottenuto viene ricalcolato l'indennizzo a termini di polizza e si effettuano i relativi conguagli.</w:t>
      </w:r>
    </w:p>
    <w:p w14:paraId="3B64D02A" w14:textId="77777777" w:rsidR="00FD062F" w:rsidRDefault="00FD062F" w:rsidP="000477ED">
      <w:pPr>
        <w:rPr>
          <w:rFonts w:cs="Arial"/>
          <w:szCs w:val="22"/>
        </w:rPr>
      </w:pPr>
      <w:r w:rsidRPr="002C1F77">
        <w:rPr>
          <w:rFonts w:cs="Arial"/>
          <w:szCs w:val="22"/>
        </w:rPr>
        <w:t xml:space="preserve">Per le cose rubate che siano recuperate prima del pagamento dell'indennizzo e prima che siano trascorsi due mesi dalla data di avviso del sinistro, </w:t>
      </w: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è obbligata soltanto per i danni subiti dalle cose stesse in conseguenza del sinistro. L'Assicurato ha tuttavia facoltà di abbandonare alla Società le cose recuperate che siano d'uso personale, salvo il diritto della Società di rifiutare l'abbandono pagando l'indennizzo dovuto.</w:t>
      </w:r>
    </w:p>
    <w:p w14:paraId="2592AB6F" w14:textId="77777777" w:rsidR="00F64705" w:rsidRPr="00F64705" w:rsidRDefault="00F64705" w:rsidP="000477ED">
      <w:pPr>
        <w:rPr>
          <w:rFonts w:cs="Arial"/>
          <w:szCs w:val="22"/>
        </w:rPr>
      </w:pPr>
    </w:p>
    <w:p w14:paraId="06C78271" w14:textId="77777777" w:rsidR="00FD062F" w:rsidRPr="00F64705" w:rsidRDefault="002B4179" w:rsidP="000477ED">
      <w:pPr>
        <w:pStyle w:val="Titolo3"/>
        <w:ind w:left="0" w:firstLine="0"/>
        <w:jc w:val="both"/>
      </w:pPr>
      <w:bookmarkStart w:id="63" w:name="_Toc148706845"/>
      <w:r w:rsidRPr="00F64705">
        <w:t>4.9</w:t>
      </w:r>
      <w:r w:rsidR="00FD062F" w:rsidRPr="00F64705">
        <w:t xml:space="preserve"> Danni derivanti da colpa grave</w:t>
      </w:r>
      <w:bookmarkEnd w:id="63"/>
    </w:p>
    <w:p w14:paraId="2EE3D69C" w14:textId="77777777" w:rsidR="00FD062F" w:rsidRPr="002C1F77" w:rsidRDefault="00FD062F" w:rsidP="000477ED">
      <w:pPr>
        <w:rPr>
          <w:rFonts w:cs="Arial"/>
          <w:szCs w:val="22"/>
        </w:rPr>
      </w:pP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è obbligata anche per i sinistri derivanti da colpa grave del Contraente, dell’Assicurato e/o delle persone che detengono legittimamente il veicolo assicurato.</w:t>
      </w:r>
    </w:p>
    <w:p w14:paraId="75ACE2EE" w14:textId="77777777" w:rsidR="00FD062F" w:rsidRPr="002C1F77" w:rsidRDefault="00FD062F" w:rsidP="00BE5883">
      <w:pPr>
        <w:pStyle w:val="Titolo1"/>
        <w:jc w:val="center"/>
        <w:rPr>
          <w:rFonts w:cs="Arial"/>
          <w:szCs w:val="22"/>
        </w:rPr>
      </w:pPr>
      <w:r w:rsidRPr="002C1F77">
        <w:rPr>
          <w:rFonts w:cs="Arial"/>
          <w:szCs w:val="22"/>
        </w:rPr>
        <w:br w:type="page"/>
      </w:r>
      <w:bookmarkStart w:id="64" w:name="_Toc148706846"/>
      <w:r w:rsidR="00361FDB" w:rsidRPr="006F02AD">
        <w:lastRenderedPageBreak/>
        <w:t>SEZIONE 5</w:t>
      </w:r>
      <w:r w:rsidRPr="006F02AD">
        <w:t xml:space="preserve"> - NORME CHE REGOLANO L'ASSICURAZIONE A.R.D. PER I DANNI KASKO </w:t>
      </w:r>
      <w:r w:rsidRPr="002C1F77">
        <w:rPr>
          <w:rFonts w:cs="Arial"/>
          <w:szCs w:val="22"/>
        </w:rPr>
        <w:t>(limitatamente ai veicoli di cui sia indicato in polizza il valore assicurato per la specifica garanzia)</w:t>
      </w:r>
      <w:bookmarkEnd w:id="64"/>
    </w:p>
    <w:p w14:paraId="048AB083" w14:textId="77777777" w:rsidR="00FD062F" w:rsidRPr="00F64705" w:rsidRDefault="00FD062F" w:rsidP="000477ED">
      <w:pPr>
        <w:pStyle w:val="Titolo3"/>
        <w:ind w:left="0" w:firstLine="0"/>
        <w:jc w:val="both"/>
      </w:pPr>
      <w:bookmarkStart w:id="65" w:name="_Toc148706847"/>
      <w:r w:rsidRPr="00F64705">
        <w:t>5.1 Oggetto dell'assicurazione</w:t>
      </w:r>
      <w:bookmarkEnd w:id="65"/>
    </w:p>
    <w:p w14:paraId="57A2425E" w14:textId="77777777" w:rsidR="00FD062F" w:rsidRPr="002C1F77" w:rsidRDefault="00FD062F" w:rsidP="000477ED">
      <w:pPr>
        <w:rPr>
          <w:rFonts w:cs="Arial"/>
          <w:szCs w:val="22"/>
        </w:rPr>
      </w:pP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indennizza, nei limiti ed alle condizioni che seguono, i danni materiali e diretti subiti dal veicolo assicurato, compresi gli accessori di serie e - purché ad esso incorporate e validamente fissate - le attrezzature inerenti </w:t>
      </w:r>
      <w:proofErr w:type="gramStart"/>
      <w:r w:rsidRPr="002C1F77">
        <w:rPr>
          <w:rFonts w:cs="Arial"/>
          <w:szCs w:val="22"/>
        </w:rPr>
        <w:t>l’uso</w:t>
      </w:r>
      <w:proofErr w:type="gramEnd"/>
      <w:r w:rsidRPr="002C1F77">
        <w:rPr>
          <w:rFonts w:cs="Arial"/>
          <w:szCs w:val="22"/>
        </w:rPr>
        <w:t xml:space="preserve"> cui il veicolo è </w:t>
      </w:r>
      <w:r w:rsidR="00A5757F" w:rsidRPr="002C1F77">
        <w:rPr>
          <w:rFonts w:cs="Arial"/>
          <w:szCs w:val="22"/>
        </w:rPr>
        <w:t>destinato, derivanti</w:t>
      </w:r>
      <w:r w:rsidRPr="002C1F77">
        <w:rPr>
          <w:rFonts w:cs="Arial"/>
          <w:szCs w:val="22"/>
        </w:rPr>
        <w:t xml:space="preserve"> dagli eventi rientranti nella garanzia kasko come di seguito definita:</w:t>
      </w:r>
    </w:p>
    <w:p w14:paraId="06D8F382" w14:textId="77777777" w:rsidR="00FD062F" w:rsidRPr="002C1F77" w:rsidRDefault="00FD062F" w:rsidP="00236C29">
      <w:pPr>
        <w:numPr>
          <w:ilvl w:val="0"/>
          <w:numId w:val="15"/>
        </w:numPr>
        <w:rPr>
          <w:rFonts w:cs="Arial"/>
          <w:szCs w:val="22"/>
        </w:rPr>
      </w:pPr>
      <w:r w:rsidRPr="002C1F77">
        <w:rPr>
          <w:rFonts w:cs="Arial"/>
          <w:b/>
          <w:szCs w:val="22"/>
        </w:rPr>
        <w:t>Kasko</w:t>
      </w:r>
      <w:r w:rsidRPr="002C1F77">
        <w:rPr>
          <w:rFonts w:cs="Arial"/>
          <w:szCs w:val="22"/>
        </w:rPr>
        <w:t xml:space="preserve"> - collisione con altri veicoli, urto contro ostacoli di qualsiasi genere, ribaltamento, uscita di strada, per effetto della circolazione, sia su area pubblica sia su area privata, anche nel caso in cui i detti eventi e i danni conseguenti siano derivati da colpa grave del Contraente/Assicurato o del conducente.</w:t>
      </w:r>
    </w:p>
    <w:p w14:paraId="4C027028" w14:textId="77777777" w:rsidR="00FD062F" w:rsidRPr="002C1F77" w:rsidRDefault="00FD062F" w:rsidP="000477ED">
      <w:pPr>
        <w:pStyle w:val="Rientrocorpodeltesto"/>
        <w:ind w:left="0"/>
        <w:rPr>
          <w:rFonts w:cs="Arial"/>
          <w:szCs w:val="22"/>
        </w:rPr>
      </w:pPr>
      <w:r w:rsidRPr="002C1F77">
        <w:rPr>
          <w:rFonts w:cs="Arial"/>
          <w:szCs w:val="22"/>
        </w:rPr>
        <w:t>Gli accessori non di serie sono compresi in garanzia unicamente se ne sia stato computato il valore nell’ambito del valore assicurato del veicolo e i relativi danni si verifichino congiuntamente ad altro danno indennizzabile a termini della presente garanzia.</w:t>
      </w:r>
    </w:p>
    <w:p w14:paraId="149595A3" w14:textId="77777777" w:rsidR="007659E2" w:rsidRPr="00335DED" w:rsidRDefault="007659E2" w:rsidP="000477ED">
      <w:pPr>
        <w:rPr>
          <w:rFonts w:cs="Arial"/>
          <w:szCs w:val="22"/>
        </w:rPr>
      </w:pPr>
      <w:r w:rsidRPr="00335DED">
        <w:rPr>
          <w:rFonts w:cs="Arial"/>
          <w:szCs w:val="22"/>
        </w:rPr>
        <w:t xml:space="preserve">In caso di sinistro, per ciascun veicolo assicurato che risulti danneggiato, verrà applicato </w:t>
      </w:r>
      <w:r>
        <w:rPr>
          <w:rFonts w:cs="Arial"/>
          <w:szCs w:val="22"/>
        </w:rPr>
        <w:t>lo scoperto</w:t>
      </w:r>
      <w:r w:rsidRPr="00335DED">
        <w:rPr>
          <w:rFonts w:cs="Arial"/>
          <w:szCs w:val="22"/>
        </w:rPr>
        <w:t xml:space="preserve"> con il minimo non indennizzabile </w:t>
      </w:r>
      <w:r>
        <w:rPr>
          <w:rFonts w:cs="Arial"/>
          <w:szCs w:val="22"/>
        </w:rPr>
        <w:t>indicato alla sezione 6</w:t>
      </w:r>
      <w:r w:rsidRPr="00335DED">
        <w:rPr>
          <w:rFonts w:cs="Arial"/>
          <w:szCs w:val="22"/>
        </w:rPr>
        <w:t>.</w:t>
      </w:r>
    </w:p>
    <w:p w14:paraId="499A3F4B" w14:textId="77777777" w:rsidR="00FD062F" w:rsidRPr="002C1F77" w:rsidRDefault="00FD062F" w:rsidP="000477ED">
      <w:pPr>
        <w:rPr>
          <w:rFonts w:cs="Arial"/>
          <w:szCs w:val="22"/>
        </w:rPr>
      </w:pPr>
    </w:p>
    <w:p w14:paraId="3D7AF91D" w14:textId="77777777" w:rsidR="00FD062F" w:rsidRPr="00F64705" w:rsidRDefault="00FD062F" w:rsidP="000477ED">
      <w:pPr>
        <w:pStyle w:val="Titolo3"/>
        <w:ind w:left="0" w:firstLine="0"/>
        <w:jc w:val="both"/>
      </w:pPr>
      <w:bookmarkStart w:id="66" w:name="_Toc148706848"/>
      <w:r w:rsidRPr="00F64705">
        <w:t>5.2 Esclusioni</w:t>
      </w:r>
      <w:bookmarkEnd w:id="66"/>
    </w:p>
    <w:p w14:paraId="31B39159" w14:textId="77777777" w:rsidR="00FD062F" w:rsidRPr="002C1F77" w:rsidRDefault="00FD062F" w:rsidP="000477ED">
      <w:pPr>
        <w:rPr>
          <w:rFonts w:cs="Arial"/>
          <w:szCs w:val="22"/>
        </w:rPr>
      </w:pPr>
      <w:r w:rsidRPr="002C1F77">
        <w:rPr>
          <w:rFonts w:cs="Arial"/>
          <w:szCs w:val="22"/>
        </w:rPr>
        <w:t>L'assicurazione non comprende i danni:</w:t>
      </w:r>
    </w:p>
    <w:p w14:paraId="50DBC591" w14:textId="77777777" w:rsidR="00FD062F" w:rsidRPr="002C1F77" w:rsidRDefault="00FD062F" w:rsidP="00236C29">
      <w:pPr>
        <w:numPr>
          <w:ilvl w:val="0"/>
          <w:numId w:val="19"/>
        </w:numPr>
        <w:rPr>
          <w:rFonts w:cs="Arial"/>
          <w:szCs w:val="22"/>
        </w:rPr>
      </w:pPr>
      <w:r w:rsidRPr="002C1F77">
        <w:rPr>
          <w:rFonts w:cs="Arial"/>
          <w:szCs w:val="22"/>
        </w:rPr>
        <w:t>avvenuti in conseguenza diretta ed esclusiva di atti di guerra, insurrezioni, occupazioni militari e invasioni nonché di sviluppo - comunque insorto, controllato o meno - di energia nucleare o di radioattività;</w:t>
      </w:r>
    </w:p>
    <w:p w14:paraId="1A373B66" w14:textId="77777777" w:rsidR="00FD062F" w:rsidRPr="002C1F77" w:rsidRDefault="00FD062F" w:rsidP="00236C29">
      <w:pPr>
        <w:numPr>
          <w:ilvl w:val="0"/>
          <w:numId w:val="19"/>
        </w:numPr>
        <w:rPr>
          <w:rFonts w:cs="Arial"/>
          <w:szCs w:val="22"/>
        </w:rPr>
      </w:pPr>
      <w:r w:rsidRPr="002C1F77">
        <w:rPr>
          <w:rFonts w:cs="Arial"/>
          <w:szCs w:val="22"/>
        </w:rPr>
        <w:t>a ruote, cerchioni, pneumatici e camere d’aria, salvo se verificatisi congiuntamente ad altro danno indennizzabile a termine di polizza;</w:t>
      </w:r>
    </w:p>
    <w:p w14:paraId="53EE64DC" w14:textId="77777777" w:rsidR="00FD062F" w:rsidRPr="002C1F77" w:rsidRDefault="00FD062F" w:rsidP="00236C29">
      <w:pPr>
        <w:numPr>
          <w:ilvl w:val="0"/>
          <w:numId w:val="19"/>
        </w:numPr>
        <w:rPr>
          <w:rFonts w:cs="Arial"/>
          <w:szCs w:val="22"/>
        </w:rPr>
      </w:pPr>
      <w:r w:rsidRPr="002C1F77">
        <w:rPr>
          <w:rFonts w:cs="Arial"/>
          <w:szCs w:val="22"/>
        </w:rPr>
        <w:t>conseguente a traino attivo o passivo, manovre a spinta o a mano;</w:t>
      </w:r>
    </w:p>
    <w:p w14:paraId="7BA03D96" w14:textId="77777777" w:rsidR="00FD062F" w:rsidRPr="002C1F77" w:rsidRDefault="00FD062F" w:rsidP="00236C29">
      <w:pPr>
        <w:numPr>
          <w:ilvl w:val="0"/>
          <w:numId w:val="19"/>
        </w:numPr>
        <w:rPr>
          <w:rFonts w:cs="Arial"/>
          <w:szCs w:val="22"/>
        </w:rPr>
      </w:pPr>
      <w:r w:rsidRPr="002C1F77">
        <w:rPr>
          <w:rFonts w:cs="Arial"/>
          <w:szCs w:val="22"/>
        </w:rPr>
        <w:t>provocati dolosamente dal Contraente e/o dall’Assicurato o dalle persone di cui essi debbano rispondere a norma di legge;</w:t>
      </w:r>
    </w:p>
    <w:p w14:paraId="4D679263" w14:textId="77777777" w:rsidR="00FD062F" w:rsidRPr="002C1F77" w:rsidRDefault="00FD062F" w:rsidP="00236C29">
      <w:pPr>
        <w:numPr>
          <w:ilvl w:val="0"/>
          <w:numId w:val="19"/>
        </w:numPr>
        <w:rPr>
          <w:rFonts w:cs="Arial"/>
          <w:szCs w:val="22"/>
        </w:rPr>
      </w:pPr>
      <w:r w:rsidRPr="002C1F77">
        <w:rPr>
          <w:rFonts w:cs="Arial"/>
          <w:szCs w:val="22"/>
        </w:rPr>
        <w:t>verificatisi durante la partecipazione del veicolo a gare, competizioni sportive e relative prove.</w:t>
      </w:r>
    </w:p>
    <w:p w14:paraId="1967B336" w14:textId="77777777" w:rsidR="00FD062F" w:rsidRPr="002C1F77" w:rsidRDefault="00FD062F" w:rsidP="000477ED">
      <w:pPr>
        <w:rPr>
          <w:rFonts w:cs="Arial"/>
          <w:szCs w:val="22"/>
        </w:rPr>
      </w:pPr>
      <w:r w:rsidRPr="002C1F77">
        <w:rPr>
          <w:rFonts w:cs="Arial"/>
          <w:szCs w:val="22"/>
        </w:rPr>
        <w:t>L’assicurazione non è inoltre operante:</w:t>
      </w:r>
    </w:p>
    <w:p w14:paraId="3A52F0E4" w14:textId="77777777" w:rsidR="00FD062F" w:rsidRPr="002C1F77" w:rsidRDefault="00FD062F" w:rsidP="00236C29">
      <w:pPr>
        <w:numPr>
          <w:ilvl w:val="0"/>
          <w:numId w:val="15"/>
        </w:numPr>
        <w:rPr>
          <w:rFonts w:cs="Arial"/>
          <w:szCs w:val="22"/>
        </w:rPr>
      </w:pPr>
      <w:r w:rsidRPr="002C1F77">
        <w:rPr>
          <w:rFonts w:cs="Arial"/>
          <w:szCs w:val="22"/>
        </w:rPr>
        <w:t>se il veicolo è guidato da persona non munita di regolare abilitazione alla guida;</w:t>
      </w:r>
    </w:p>
    <w:p w14:paraId="1AF01F3E" w14:textId="77777777" w:rsidR="00FD062F" w:rsidRDefault="00FD062F" w:rsidP="00236C29">
      <w:pPr>
        <w:numPr>
          <w:ilvl w:val="0"/>
          <w:numId w:val="15"/>
        </w:numPr>
        <w:rPr>
          <w:rFonts w:cs="Arial"/>
          <w:szCs w:val="22"/>
        </w:rPr>
      </w:pPr>
      <w:r w:rsidRPr="002C1F77">
        <w:rPr>
          <w:rFonts w:cs="Arial"/>
          <w:szCs w:val="22"/>
        </w:rPr>
        <w:t>se il conducente si trova in stato di ubriachezza o di alterazione psichica dovuta ad uso di sostanze stupefacenti.</w:t>
      </w:r>
    </w:p>
    <w:p w14:paraId="08EB3AC9" w14:textId="77777777" w:rsidR="00F64705" w:rsidRPr="00F64705" w:rsidRDefault="00F64705" w:rsidP="000477ED">
      <w:pPr>
        <w:rPr>
          <w:rFonts w:cs="Arial"/>
          <w:szCs w:val="22"/>
        </w:rPr>
      </w:pPr>
    </w:p>
    <w:p w14:paraId="433AD968" w14:textId="77777777" w:rsidR="00FD062F" w:rsidRPr="00F64705" w:rsidRDefault="00FD062F" w:rsidP="000477ED">
      <w:pPr>
        <w:pStyle w:val="Titolo3"/>
        <w:ind w:left="0" w:firstLine="0"/>
        <w:jc w:val="both"/>
      </w:pPr>
      <w:bookmarkStart w:id="67" w:name="_Toc148706849"/>
      <w:r w:rsidRPr="00F64705">
        <w:t>5.3 Rinuncia al diritto di rivalsa</w:t>
      </w:r>
      <w:bookmarkEnd w:id="67"/>
    </w:p>
    <w:p w14:paraId="43B340F3" w14:textId="77777777" w:rsidR="00FD062F" w:rsidRPr="002C1F77" w:rsidRDefault="00FD062F" w:rsidP="000477ED">
      <w:pPr>
        <w:rPr>
          <w:rFonts w:cs="Arial"/>
          <w:szCs w:val="22"/>
        </w:rPr>
      </w:pP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in caso di sinistro e ferma l’esclusione dei danni causati con dolo, rinuncia all’azione di rivalsa ad essa spettante - ai sensi dell’art. 1916 c.c. - nei confronti del conducente per le somme pagate, salvo il caso in cui la circolazione sia avvenuta senza il consenso del Contraente.</w:t>
      </w:r>
    </w:p>
    <w:p w14:paraId="4ECF7FC5" w14:textId="77777777" w:rsidR="00FD062F" w:rsidRPr="002C1F77" w:rsidRDefault="00FD062F" w:rsidP="000477ED">
      <w:pPr>
        <w:rPr>
          <w:rFonts w:cs="Arial"/>
          <w:szCs w:val="22"/>
        </w:rPr>
      </w:pPr>
    </w:p>
    <w:p w14:paraId="09658C13" w14:textId="77777777" w:rsidR="00FD062F" w:rsidRPr="00F64705" w:rsidRDefault="00FD062F" w:rsidP="000477ED">
      <w:pPr>
        <w:pStyle w:val="Titolo3"/>
        <w:ind w:left="0" w:firstLine="0"/>
        <w:jc w:val="both"/>
      </w:pPr>
      <w:bookmarkStart w:id="68" w:name="_Toc148706850"/>
      <w:r w:rsidRPr="00F64705">
        <w:t>5.4 Adeguamento del valore assicurato e del premio</w:t>
      </w:r>
      <w:bookmarkEnd w:id="68"/>
    </w:p>
    <w:p w14:paraId="17BB70C6" w14:textId="77777777" w:rsidR="00FD062F" w:rsidRPr="00335DED" w:rsidRDefault="00FD062F" w:rsidP="000477ED">
      <w:pPr>
        <w:pStyle w:val="Rientrocorpodeltesto3"/>
        <w:ind w:left="0" w:firstLine="0"/>
        <w:rPr>
          <w:rFonts w:cs="Arial"/>
          <w:szCs w:val="22"/>
        </w:rPr>
      </w:pPr>
      <w:smartTag w:uri="urn:schemas-microsoft-com:office:smarttags" w:element="PersonName">
        <w:smartTagPr>
          <w:attr w:name="ProductID" w:val="la Societ￠"/>
        </w:smartTagPr>
        <w:r w:rsidRPr="00335DED">
          <w:rPr>
            <w:rFonts w:cs="Arial"/>
            <w:szCs w:val="22"/>
          </w:rPr>
          <w:t>La Società</w:t>
        </w:r>
      </w:smartTag>
      <w:r w:rsidRPr="00335DED">
        <w:rPr>
          <w:rFonts w:cs="Arial"/>
          <w:szCs w:val="22"/>
        </w:rPr>
        <w:t xml:space="preserve"> si impegna, in occasione di ciascun rinnovo annuale </w:t>
      </w:r>
      <w:proofErr w:type="gramStart"/>
      <w:r w:rsidRPr="00335DED">
        <w:rPr>
          <w:rFonts w:cs="Arial"/>
          <w:szCs w:val="22"/>
        </w:rPr>
        <w:t>ad</w:t>
      </w:r>
      <w:proofErr w:type="gramEnd"/>
      <w:r w:rsidRPr="00335DED">
        <w:rPr>
          <w:rFonts w:cs="Arial"/>
          <w:szCs w:val="22"/>
        </w:rPr>
        <w:t xml:space="preserve"> adeguare il valore del veicolo assicurato al valore di mercato e, conseguentemente, a procedere alla modifica del premio relativo.</w:t>
      </w:r>
    </w:p>
    <w:p w14:paraId="0CE2146E" w14:textId="77777777" w:rsidR="00FD062F" w:rsidRPr="00335DED" w:rsidRDefault="00FD062F" w:rsidP="000477ED">
      <w:pPr>
        <w:rPr>
          <w:rFonts w:cs="Arial"/>
          <w:szCs w:val="22"/>
        </w:rPr>
      </w:pPr>
    </w:p>
    <w:p w14:paraId="583671C9" w14:textId="77777777" w:rsidR="00FD062F" w:rsidRPr="00F64705" w:rsidRDefault="007659E2" w:rsidP="000477ED">
      <w:pPr>
        <w:pStyle w:val="Titolo3"/>
        <w:ind w:left="0" w:firstLine="0"/>
        <w:jc w:val="both"/>
      </w:pPr>
      <w:bookmarkStart w:id="69" w:name="_Toc148706851"/>
      <w:r w:rsidRPr="00F64705">
        <w:t>5.5</w:t>
      </w:r>
      <w:r w:rsidR="00FD062F" w:rsidRPr="00F64705">
        <w:t xml:space="preserve"> Denuncia dei sinistri</w:t>
      </w:r>
      <w:bookmarkEnd w:id="69"/>
      <w:r w:rsidR="00FD062F" w:rsidRPr="00F64705">
        <w:t xml:space="preserve"> </w:t>
      </w:r>
    </w:p>
    <w:p w14:paraId="3BB82435" w14:textId="77777777" w:rsidR="00FD062F" w:rsidRPr="002C1F77" w:rsidRDefault="00FD062F" w:rsidP="000477ED">
      <w:pPr>
        <w:rPr>
          <w:rFonts w:cs="Arial"/>
          <w:szCs w:val="22"/>
        </w:rPr>
      </w:pPr>
      <w:r w:rsidRPr="002C1F77">
        <w:rPr>
          <w:rFonts w:cs="Arial"/>
          <w:szCs w:val="22"/>
        </w:rPr>
        <w:t xml:space="preserve">In caso di sinistro, il Contraente e/o l'Assicurato deve darne avviso scritto all'agenzia alla quale è stata assegnata la polizza, oppure alla Società, entro 15 giorni da quando l’ufficio assicurazioni del Contraente ne ha avuto conoscenza, con indicazione del tipo e dell’entità approssimativa del danno. </w:t>
      </w:r>
    </w:p>
    <w:p w14:paraId="2251C638" w14:textId="77777777" w:rsidR="00FD062F" w:rsidRDefault="00FD062F" w:rsidP="000477ED">
      <w:pPr>
        <w:rPr>
          <w:rFonts w:cs="Arial"/>
          <w:b/>
          <w:szCs w:val="22"/>
        </w:rPr>
      </w:pPr>
    </w:p>
    <w:p w14:paraId="362E1854" w14:textId="77777777" w:rsidR="00FD062F" w:rsidRPr="00F64705" w:rsidRDefault="007659E2" w:rsidP="000477ED">
      <w:pPr>
        <w:pStyle w:val="Titolo3"/>
        <w:ind w:left="0" w:firstLine="0"/>
        <w:jc w:val="both"/>
      </w:pPr>
      <w:bookmarkStart w:id="70" w:name="_Toc148706852"/>
      <w:r w:rsidRPr="00F64705">
        <w:t>5.6</w:t>
      </w:r>
      <w:r w:rsidR="00FD062F" w:rsidRPr="00F64705">
        <w:t xml:space="preserve"> Determinazione dell'ammontare del danno</w:t>
      </w:r>
      <w:bookmarkEnd w:id="70"/>
    </w:p>
    <w:p w14:paraId="21681B05" w14:textId="77777777" w:rsidR="00FD062F" w:rsidRPr="00FF731E" w:rsidRDefault="00FD062F" w:rsidP="000477ED">
      <w:pPr>
        <w:rPr>
          <w:szCs w:val="22"/>
        </w:rPr>
      </w:pPr>
      <w:r w:rsidRPr="00FF731E">
        <w:rPr>
          <w:szCs w:val="22"/>
        </w:rPr>
        <w:t xml:space="preserve">L’ammontare del danno è dato dalla differenza fra il valore commerciale che il veicolo aveva al momento del sinistro e il valore di ciò che eventualmente resta dopo il sinistro. </w:t>
      </w:r>
    </w:p>
    <w:p w14:paraId="31E153C0" w14:textId="77777777" w:rsidR="00FD062F" w:rsidRPr="00FF731E" w:rsidRDefault="00FD062F" w:rsidP="000477ED">
      <w:pPr>
        <w:rPr>
          <w:rFonts w:cs="Arial"/>
          <w:szCs w:val="22"/>
        </w:rPr>
      </w:pPr>
      <w:r w:rsidRPr="00FF731E">
        <w:rPr>
          <w:rFonts w:cs="Arial"/>
          <w:szCs w:val="22"/>
        </w:rPr>
        <w:t>In caso di danno totale, nella liquidazione del danno non verrà applicato nessun degrado se il sinistro si verifica entro sei mesi dalla data di prima immatricolazione.</w:t>
      </w:r>
    </w:p>
    <w:p w14:paraId="2C56CAC9" w14:textId="77777777" w:rsidR="00FD062F" w:rsidRPr="00FF731E" w:rsidRDefault="00FD062F" w:rsidP="000477ED">
      <w:pPr>
        <w:rPr>
          <w:rFonts w:cs="Arial"/>
          <w:szCs w:val="22"/>
        </w:rPr>
      </w:pPr>
      <w:r w:rsidRPr="00FF731E">
        <w:rPr>
          <w:rFonts w:cs="Arial"/>
          <w:szCs w:val="22"/>
        </w:rPr>
        <w:t>Se il sinistro si verifica dopo il compimento del sesto mese, il valore è determinato in base a quello indicato sulla rivista "Eurotax Giallo" pubblicata nel mese in cui si è verificato l'evento. Qualora fosse impossibile determinare il valore in base alle valutazioni della rivista Eurotax, si farà riferimento al valore di mercato in base ad elementi raccolti presso i rivenditori di tali automezzi.</w:t>
      </w:r>
    </w:p>
    <w:p w14:paraId="18AE594A" w14:textId="77777777" w:rsidR="00FD062F" w:rsidRPr="00FF731E" w:rsidRDefault="00FD062F" w:rsidP="000477ED">
      <w:pPr>
        <w:rPr>
          <w:rFonts w:cs="Arial"/>
          <w:szCs w:val="22"/>
        </w:rPr>
      </w:pPr>
      <w:r w:rsidRPr="00FF731E">
        <w:rPr>
          <w:rFonts w:cs="Arial"/>
          <w:szCs w:val="22"/>
        </w:rPr>
        <w:lastRenderedPageBreak/>
        <w:t xml:space="preserve">L'indennizzo, anche in caso di danno totale, non potrà superare il valore commerciale del veicolo al momento del sinistro. </w:t>
      </w:r>
    </w:p>
    <w:p w14:paraId="73A41E4F" w14:textId="77777777" w:rsidR="00FD062F" w:rsidRPr="00FF731E" w:rsidRDefault="00FD062F" w:rsidP="000477ED">
      <w:pPr>
        <w:rPr>
          <w:rFonts w:cs="Arial"/>
          <w:szCs w:val="22"/>
        </w:rPr>
      </w:pPr>
      <w:r w:rsidRPr="00FF731E">
        <w:rPr>
          <w:rFonts w:cs="Arial"/>
          <w:szCs w:val="22"/>
        </w:rPr>
        <w:t>Si considera perdita totale del veicolo assicurato anche il caso in cui l'entità del danno sia pari o superiore al 75% del valore commerciale del veicolo del veicolo al momento del sinistro.</w:t>
      </w:r>
    </w:p>
    <w:p w14:paraId="7A2B9FE7" w14:textId="77777777" w:rsidR="00FD062F" w:rsidRPr="00FF731E" w:rsidRDefault="00FD062F" w:rsidP="000477ED">
      <w:pPr>
        <w:rPr>
          <w:rFonts w:cs="Arial"/>
          <w:szCs w:val="22"/>
        </w:rPr>
      </w:pPr>
      <w:r w:rsidRPr="00FF731E">
        <w:rPr>
          <w:rFonts w:cs="Arial"/>
          <w:szCs w:val="22"/>
        </w:rPr>
        <w:t>Il danno, se parziale, viene calcolato in base al costo delle riparazioni al momento del sinistro con l'avvertenza che:</w:t>
      </w:r>
    </w:p>
    <w:p w14:paraId="76A24DA3" w14:textId="77777777" w:rsidR="00FD062F" w:rsidRPr="00FF731E" w:rsidRDefault="00FD062F" w:rsidP="00236C29">
      <w:pPr>
        <w:numPr>
          <w:ilvl w:val="0"/>
          <w:numId w:val="20"/>
        </w:numPr>
        <w:rPr>
          <w:rFonts w:cs="Arial"/>
          <w:szCs w:val="22"/>
        </w:rPr>
      </w:pPr>
      <w:r w:rsidRPr="00FF731E">
        <w:rPr>
          <w:rFonts w:cs="Arial"/>
          <w:szCs w:val="22"/>
        </w:rPr>
        <w:t xml:space="preserve">non verrà applicato nessun degrado sul costo dei pezzi di ricambio inerenti </w:t>
      </w:r>
      <w:proofErr w:type="gramStart"/>
      <w:r w:rsidRPr="00FF731E">
        <w:rPr>
          <w:rFonts w:cs="Arial"/>
          <w:szCs w:val="22"/>
        </w:rPr>
        <w:t>la</w:t>
      </w:r>
      <w:proofErr w:type="gramEnd"/>
      <w:r w:rsidRPr="00FF731E">
        <w:rPr>
          <w:rFonts w:cs="Arial"/>
          <w:szCs w:val="22"/>
        </w:rPr>
        <w:t xml:space="preserve"> carrozzeria, la strumentazione ed i cristalli qualora il sinistro si verifichi entro quattro anni dalla data di prima immatricolazione, in seguito verrà applicato per ogni anno un deprezzamento del 10% fino ad un massimo del 50%;</w:t>
      </w:r>
    </w:p>
    <w:p w14:paraId="4B8955A2" w14:textId="77777777" w:rsidR="00FD062F" w:rsidRPr="00FF731E" w:rsidRDefault="00FD062F" w:rsidP="00236C29">
      <w:pPr>
        <w:numPr>
          <w:ilvl w:val="0"/>
          <w:numId w:val="20"/>
        </w:numPr>
        <w:rPr>
          <w:rFonts w:cs="Arial"/>
          <w:szCs w:val="22"/>
        </w:rPr>
      </w:pPr>
      <w:r w:rsidRPr="00FF731E">
        <w:rPr>
          <w:rFonts w:cs="Arial"/>
          <w:szCs w:val="22"/>
        </w:rPr>
        <w:t>relativamente alle parti meccaniche in caso di danno parziale fino ad un anno dalla data di prima immatricolazione non verrà applicato nessun deprezzamento sul valore delle parti sostituite, in seguito verrà applicato per ogni anno un deprezzamento del 5% fino ad un massimo del 50%</w:t>
      </w:r>
      <w:r>
        <w:rPr>
          <w:rFonts w:cs="Arial"/>
          <w:szCs w:val="22"/>
        </w:rPr>
        <w:t>;</w:t>
      </w:r>
    </w:p>
    <w:p w14:paraId="6EA70596" w14:textId="77777777" w:rsidR="00FD062F" w:rsidRPr="00FF731E" w:rsidRDefault="00FD062F" w:rsidP="00236C29">
      <w:pPr>
        <w:numPr>
          <w:ilvl w:val="0"/>
          <w:numId w:val="20"/>
        </w:numPr>
        <w:rPr>
          <w:rFonts w:cs="Arial"/>
          <w:szCs w:val="22"/>
        </w:rPr>
      </w:pPr>
      <w:r w:rsidRPr="00FF731E">
        <w:rPr>
          <w:rFonts w:cs="Arial"/>
          <w:szCs w:val="22"/>
        </w:rPr>
        <w:t>non sono indennizzabili le spese per modificazioni, aggiunte o migliorie, apportate al veicolo in occasione della riparazione nonché le spese di custodia e i danni da deprezzamento e da mancato godimento od uso od altri eventuali pregiudizi anche fiscali.</w:t>
      </w:r>
    </w:p>
    <w:p w14:paraId="188E2E40" w14:textId="77777777" w:rsidR="00FD062F" w:rsidRPr="00FF731E" w:rsidRDefault="00FD062F" w:rsidP="000477ED">
      <w:pPr>
        <w:rPr>
          <w:rFonts w:cs="Arial"/>
          <w:szCs w:val="22"/>
        </w:rPr>
      </w:pPr>
      <w:r w:rsidRPr="00FF731E">
        <w:rPr>
          <w:rFonts w:cs="Arial"/>
          <w:szCs w:val="22"/>
        </w:rPr>
        <w:t>L’imposta sul valore aggiunto concorre alla determinazione del valore del bene assicurato ed è indennizzabile esclusivamente in quanto l’Assicurato non abbia diritto al recupero della stessa in base alle norme fiscali vigenti.</w:t>
      </w:r>
    </w:p>
    <w:p w14:paraId="21911050" w14:textId="77777777" w:rsidR="00FD062F" w:rsidRDefault="00FD062F" w:rsidP="000477ED">
      <w:pPr>
        <w:rPr>
          <w:rFonts w:cs="Arial"/>
          <w:szCs w:val="22"/>
        </w:rPr>
      </w:pPr>
      <w:r w:rsidRPr="00FF731E">
        <w:rPr>
          <w:rFonts w:cs="Arial"/>
          <w:szCs w:val="22"/>
        </w:rPr>
        <w:t xml:space="preserve">Se l'assicurazione copre soltanto una parte del valore commerciale del veicolo al momento del sinistro, </w:t>
      </w:r>
      <w:smartTag w:uri="urn:schemas-microsoft-com:office:smarttags" w:element="PersonName">
        <w:smartTagPr>
          <w:attr w:name="ProductID" w:val="la Societ￠"/>
        </w:smartTagPr>
        <w:r w:rsidRPr="00FF731E">
          <w:rPr>
            <w:rFonts w:cs="Arial"/>
            <w:szCs w:val="22"/>
          </w:rPr>
          <w:t>la Società</w:t>
        </w:r>
      </w:smartTag>
      <w:r w:rsidRPr="00FF731E">
        <w:rPr>
          <w:rFonts w:cs="Arial"/>
          <w:szCs w:val="22"/>
        </w:rPr>
        <w:t xml:space="preserve"> risponde dei danni in proporzione, secondo quanto disposto dall'art. 1907 del </w:t>
      </w:r>
      <w:proofErr w:type="gramStart"/>
      <w:r w:rsidRPr="00FF731E">
        <w:rPr>
          <w:rFonts w:cs="Arial"/>
          <w:szCs w:val="22"/>
        </w:rPr>
        <w:t>Codice Civile</w:t>
      </w:r>
      <w:proofErr w:type="gramEnd"/>
      <w:r w:rsidRPr="00FF731E">
        <w:rPr>
          <w:rFonts w:cs="Arial"/>
          <w:szCs w:val="22"/>
        </w:rPr>
        <w:t>, salvo il caso in cui l’anzidetto valore commerciale risultasse superiore al valore assicurato di non oltre il 20%.</w:t>
      </w:r>
    </w:p>
    <w:p w14:paraId="552B9657" w14:textId="77777777" w:rsidR="00F64705" w:rsidRPr="00F64705" w:rsidRDefault="00F64705" w:rsidP="000477ED">
      <w:pPr>
        <w:rPr>
          <w:rFonts w:cs="Arial"/>
          <w:szCs w:val="22"/>
        </w:rPr>
      </w:pPr>
    </w:p>
    <w:p w14:paraId="04337A2D" w14:textId="77777777" w:rsidR="00FD062F" w:rsidRPr="00F64705" w:rsidRDefault="007659E2" w:rsidP="000477ED">
      <w:pPr>
        <w:pStyle w:val="Titolo3"/>
        <w:ind w:left="0" w:firstLine="0"/>
        <w:jc w:val="both"/>
      </w:pPr>
      <w:bookmarkStart w:id="71" w:name="_Toc148706853"/>
      <w:r w:rsidRPr="00F64705">
        <w:t>5.7</w:t>
      </w:r>
      <w:r w:rsidR="00FD062F" w:rsidRPr="00F64705">
        <w:t xml:space="preserve"> Procedura per la valutazione del danno</w:t>
      </w:r>
      <w:bookmarkEnd w:id="71"/>
    </w:p>
    <w:p w14:paraId="45E2B969" w14:textId="77777777" w:rsidR="00FD062F" w:rsidRPr="002C1F77" w:rsidRDefault="00FD062F" w:rsidP="000477ED">
      <w:pPr>
        <w:rPr>
          <w:rFonts w:cs="Arial"/>
          <w:szCs w:val="22"/>
        </w:rPr>
      </w:pPr>
      <w:r w:rsidRPr="002C1F77">
        <w:rPr>
          <w:rFonts w:cs="Arial"/>
          <w:szCs w:val="22"/>
        </w:rPr>
        <w:t>L'ammontare del danno è concordato dalle Parti, direttamente oppure, a richiesta di una di esse, mediante periti nominati uno dalla Società ed uno dal Contraente con apposito atto unico.</w:t>
      </w:r>
    </w:p>
    <w:p w14:paraId="25EFB94D" w14:textId="77777777" w:rsidR="00FD062F" w:rsidRPr="002C1F77" w:rsidRDefault="00FD062F" w:rsidP="000477ED">
      <w:pPr>
        <w:rPr>
          <w:rFonts w:cs="Arial"/>
          <w:szCs w:val="22"/>
        </w:rPr>
      </w:pPr>
      <w:r w:rsidRPr="002C1F77">
        <w:rPr>
          <w:rFonts w:cs="Arial"/>
          <w:szCs w:val="22"/>
        </w:rPr>
        <w:t>I due periti devono nominarne un terzo quando si verifichi disaccordo fra loro ed anche prima su richiesta di uno di essi.</w:t>
      </w:r>
    </w:p>
    <w:p w14:paraId="78A495BD" w14:textId="77777777" w:rsidR="00FD062F" w:rsidRPr="002C1F77" w:rsidRDefault="00FD062F" w:rsidP="000477ED">
      <w:pPr>
        <w:rPr>
          <w:rFonts w:cs="Arial"/>
          <w:szCs w:val="22"/>
        </w:rPr>
      </w:pPr>
      <w:r w:rsidRPr="002C1F77">
        <w:rPr>
          <w:rFonts w:cs="Arial"/>
          <w:szCs w:val="22"/>
        </w:rPr>
        <w:t>Il terzo perito interviene soltanto in caso di disaccordo e le decisioni sui punti controversi sono prese a maggioranza.</w:t>
      </w:r>
    </w:p>
    <w:p w14:paraId="5D115A89" w14:textId="77777777" w:rsidR="00FD062F" w:rsidRPr="002C1F77" w:rsidRDefault="00FD062F" w:rsidP="000477ED">
      <w:pPr>
        <w:rPr>
          <w:rFonts w:cs="Arial"/>
          <w:szCs w:val="22"/>
        </w:rPr>
      </w:pPr>
      <w:r w:rsidRPr="002C1F77">
        <w:rPr>
          <w:rFonts w:cs="Arial"/>
          <w:szCs w:val="22"/>
        </w:rPr>
        <w:t>Ciascun perito ha facoltà di farsi assistere e coadiuvare da altre persone, le quali potranno intervenire nelle operazioni peritali, senza però avere alcun voto deliberativo.</w:t>
      </w:r>
    </w:p>
    <w:p w14:paraId="7DCB22BE" w14:textId="77777777" w:rsidR="00FD062F" w:rsidRPr="002C1F77" w:rsidRDefault="00FD062F" w:rsidP="000477ED">
      <w:pPr>
        <w:rPr>
          <w:rFonts w:cs="Arial"/>
          <w:szCs w:val="22"/>
        </w:rPr>
      </w:pPr>
      <w:r w:rsidRPr="002C1F77">
        <w:rPr>
          <w:rFonts w:cs="Arial"/>
          <w:szCs w:val="22"/>
        </w:rPr>
        <w:t>Se una delle Parti non provvede alla nomina del proprio perito o se i periti non si accordino sulla nomina del terzo, tali nomine, anche su istanza di una solo delle Parti, sono demandate al Presidente del Tribunale del foro competente.</w:t>
      </w:r>
    </w:p>
    <w:p w14:paraId="7500BF38" w14:textId="77777777" w:rsidR="00FD062F" w:rsidRPr="002C1F77" w:rsidRDefault="00FD062F" w:rsidP="000477ED">
      <w:pPr>
        <w:rPr>
          <w:rFonts w:cs="Arial"/>
          <w:szCs w:val="22"/>
        </w:rPr>
      </w:pPr>
      <w:r w:rsidRPr="002C1F77">
        <w:rPr>
          <w:rFonts w:cs="Arial"/>
          <w:szCs w:val="22"/>
        </w:rPr>
        <w:t>Il Contraente sostiene le spese del proprio perito e metà di quelle del terzo.</w:t>
      </w:r>
    </w:p>
    <w:p w14:paraId="38B4AC46" w14:textId="77777777" w:rsidR="00FD062F" w:rsidRPr="002C1F77" w:rsidRDefault="00FD062F" w:rsidP="000477ED">
      <w:pPr>
        <w:rPr>
          <w:rFonts w:cs="Arial"/>
          <w:szCs w:val="22"/>
        </w:rPr>
      </w:pPr>
    </w:p>
    <w:p w14:paraId="0641C6AF" w14:textId="77777777" w:rsidR="00FD062F" w:rsidRPr="00F64705" w:rsidRDefault="007659E2" w:rsidP="000477ED">
      <w:pPr>
        <w:pStyle w:val="Titolo3"/>
        <w:ind w:left="0" w:firstLine="0"/>
        <w:jc w:val="both"/>
      </w:pPr>
      <w:bookmarkStart w:id="72" w:name="_Toc148706854"/>
      <w:r w:rsidRPr="00F64705">
        <w:t>5.8</w:t>
      </w:r>
      <w:r w:rsidR="00FD062F" w:rsidRPr="00F64705">
        <w:t xml:space="preserve"> Pagamento dell'indennizzo</w:t>
      </w:r>
      <w:bookmarkEnd w:id="72"/>
    </w:p>
    <w:p w14:paraId="246FE578" w14:textId="77777777" w:rsidR="00CD60C5" w:rsidRPr="002C1F77" w:rsidRDefault="00FD062F" w:rsidP="000477ED">
      <w:pPr>
        <w:rPr>
          <w:rFonts w:cs="Arial"/>
          <w:szCs w:val="22"/>
        </w:rPr>
      </w:pPr>
      <w:r w:rsidRPr="002C1F77">
        <w:rPr>
          <w:rFonts w:cs="Arial"/>
          <w:szCs w:val="22"/>
        </w:rPr>
        <w:t xml:space="preserve">Verificata l'operatività della garanzia, valutato il danno e ricevuta la necessaria documentazione, </w:t>
      </w:r>
      <w:smartTag w:uri="urn:schemas-microsoft-com:office:smarttags" w:element="PersonName">
        <w:smartTagPr>
          <w:attr w:name="ProductID" w:val="la Societ￠"/>
        </w:smartTagPr>
        <w:r w:rsidRPr="002C1F77">
          <w:rPr>
            <w:rFonts w:cs="Arial"/>
            <w:szCs w:val="22"/>
          </w:rPr>
          <w:t>la Società</w:t>
        </w:r>
      </w:smartTag>
      <w:r w:rsidRPr="002C1F77">
        <w:rPr>
          <w:rFonts w:cs="Arial"/>
          <w:szCs w:val="22"/>
        </w:rPr>
        <w:t xml:space="preserve"> deve provvedere al pagamento dell'indennizzo entro 30 giorni dalla data dell'atto di liquidazione del sinistro, senza che sia stata fatta opposizione e sempre che il Contraente, a richiesta della Società, abbia prodotto i documenti comprovanti che non ricorre alcuno dei casi previsti dalla norma "esclusioni".</w:t>
      </w:r>
    </w:p>
    <w:p w14:paraId="73C2E16A" w14:textId="77777777" w:rsidR="00361FDB" w:rsidRDefault="00361FDB" w:rsidP="000477ED">
      <w:pPr>
        <w:pStyle w:val="Titolo1"/>
        <w:jc w:val="center"/>
      </w:pPr>
      <w:r>
        <w:rPr>
          <w:szCs w:val="22"/>
        </w:rPr>
        <w:br w:type="page"/>
      </w:r>
      <w:bookmarkStart w:id="73" w:name="_Toc148706855"/>
      <w:r w:rsidRPr="006F02AD">
        <w:lastRenderedPageBreak/>
        <w:t>SEZIONE 6 - MASSIMALE, LIMITI, FRANCHIGIE E SCOPERTI</w:t>
      </w:r>
      <w:bookmarkEnd w:id="73"/>
    </w:p>
    <w:p w14:paraId="164EA1E3" w14:textId="77777777" w:rsidR="00F64705" w:rsidRPr="00F64705" w:rsidRDefault="00F64705" w:rsidP="000477ED"/>
    <w:p w14:paraId="61A53709" w14:textId="77777777" w:rsidR="00F64705" w:rsidRPr="00F64705" w:rsidRDefault="00361FDB" w:rsidP="00FF54AB">
      <w:pPr>
        <w:pStyle w:val="Titolo3"/>
        <w:ind w:left="0" w:firstLine="0"/>
        <w:jc w:val="both"/>
      </w:pPr>
      <w:bookmarkStart w:id="74" w:name="_Toc148706856"/>
      <w:r>
        <w:t>6.1 Massimale unico RCA:</w:t>
      </w:r>
      <w:bookmarkEnd w:id="74"/>
    </w:p>
    <w:p w14:paraId="3D23A009" w14:textId="74675A20" w:rsidR="00361FDB" w:rsidRPr="002C1F77" w:rsidRDefault="00361FDB" w:rsidP="00236C29">
      <w:pPr>
        <w:numPr>
          <w:ilvl w:val="0"/>
          <w:numId w:val="21"/>
        </w:numPr>
      </w:pPr>
      <w:r w:rsidRPr="527D1BEA">
        <w:rPr>
          <w:b/>
          <w:bCs/>
        </w:rPr>
        <w:t xml:space="preserve">Euro   </w:t>
      </w:r>
      <w:r w:rsidR="77E98C50" w:rsidRPr="527D1BEA">
        <w:rPr>
          <w:b/>
          <w:bCs/>
        </w:rPr>
        <w:t>12.000.000</w:t>
      </w:r>
      <w:r w:rsidRPr="527D1BEA">
        <w:rPr>
          <w:b/>
          <w:bCs/>
        </w:rPr>
        <w:t>,00</w:t>
      </w:r>
      <w:r>
        <w:t xml:space="preserve"> per ogni veicolo assicurato</w:t>
      </w:r>
    </w:p>
    <w:p w14:paraId="1ABF51FD" w14:textId="77777777" w:rsidR="00FF54AB" w:rsidRDefault="00FF54AB" w:rsidP="000477ED">
      <w:pPr>
        <w:rPr>
          <w:b/>
          <w:bCs/>
        </w:rPr>
      </w:pPr>
    </w:p>
    <w:p w14:paraId="38B90CC9" w14:textId="77777777" w:rsidR="00361FDB" w:rsidRPr="00492035" w:rsidRDefault="00361FDB" w:rsidP="000477ED">
      <w:pPr>
        <w:rPr>
          <w:b/>
          <w:bCs/>
        </w:rPr>
      </w:pPr>
      <w:r w:rsidRPr="00492035">
        <w:rPr>
          <w:b/>
          <w:bCs/>
        </w:rPr>
        <w:t>vedasi Allegato ELENCO VEICOLI.</w:t>
      </w:r>
    </w:p>
    <w:p w14:paraId="2E2C4580" w14:textId="77777777" w:rsidR="00361FDB" w:rsidRDefault="00361FDB" w:rsidP="000477ED">
      <w:pPr>
        <w:autoSpaceDE w:val="0"/>
        <w:autoSpaceDN w:val="0"/>
        <w:adjustRightInd w:val="0"/>
        <w:rPr>
          <w:rFonts w:cs="Arial"/>
          <w:b/>
          <w:szCs w:val="22"/>
        </w:rPr>
      </w:pPr>
    </w:p>
    <w:p w14:paraId="7373081A" w14:textId="77777777" w:rsidR="00361FDB" w:rsidRPr="00F64705" w:rsidRDefault="00361FDB" w:rsidP="000477ED">
      <w:pPr>
        <w:pStyle w:val="Titolo3"/>
        <w:ind w:left="0" w:firstLine="0"/>
        <w:jc w:val="both"/>
      </w:pPr>
      <w:bookmarkStart w:id="75" w:name="_Toc148706857"/>
      <w:r w:rsidRPr="00F64705">
        <w:t>6. 2 Limiti di indennizzo, franchigie e scoperti</w:t>
      </w:r>
      <w:bookmarkEnd w:id="75"/>
    </w:p>
    <w:p w14:paraId="1F0ACE06" w14:textId="77777777" w:rsidR="00361FDB" w:rsidRDefault="00361FDB" w:rsidP="000477ED">
      <w:pPr>
        <w:autoSpaceDE w:val="0"/>
        <w:autoSpaceDN w:val="0"/>
        <w:adjustRightInd w:val="0"/>
        <w:rPr>
          <w:rFonts w:cs="Arial"/>
          <w:szCs w:val="22"/>
        </w:rPr>
      </w:pPr>
      <w:r>
        <w:rPr>
          <w:rFonts w:cs="Arial"/>
          <w:szCs w:val="22"/>
        </w:rPr>
        <w:t>Si conviene che per le singole garanzie sottoriportate, siano applicati i relativi limiti di indennizzo e l’applicazione dei relativi scoperti e franchigie.</w:t>
      </w:r>
    </w:p>
    <w:p w14:paraId="7C8E8A54" w14:textId="77777777" w:rsidR="00361FDB" w:rsidRDefault="00361FDB" w:rsidP="000477ED">
      <w:pPr>
        <w:autoSpaceDE w:val="0"/>
        <w:autoSpaceDN w:val="0"/>
        <w:adjustRightInd w:val="0"/>
        <w:rPr>
          <w:rFonts w:cs="Arial"/>
          <w:szCs w:val="22"/>
        </w:rPr>
      </w:pPr>
    </w:p>
    <w:tbl>
      <w:tblPr>
        <w:tblW w:w="963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993"/>
        <w:gridCol w:w="3827"/>
        <w:gridCol w:w="2835"/>
        <w:gridCol w:w="1984"/>
      </w:tblGrid>
      <w:tr w:rsidR="00361FDB" w:rsidRPr="00D659C3" w14:paraId="28D95561" w14:textId="77777777" w:rsidTr="527D1BEA">
        <w:trPr>
          <w:trHeight w:val="3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DA3AB" w14:textId="77777777" w:rsidR="00361FDB" w:rsidRPr="00D659C3" w:rsidRDefault="00361FDB" w:rsidP="000477ED">
            <w:pPr>
              <w:autoSpaceDE w:val="0"/>
              <w:autoSpaceDN w:val="0"/>
              <w:adjustRightInd w:val="0"/>
              <w:rPr>
                <w:rFonts w:cs="Arial"/>
                <w:b/>
                <w:sz w:val="20"/>
              </w:rPr>
            </w:pPr>
            <w:r w:rsidRPr="00D659C3">
              <w:rPr>
                <w:rFonts w:cs="Arial"/>
                <w:b/>
                <w:sz w:val="20"/>
              </w:rPr>
              <w:t>NORMA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C8102" w14:textId="77777777" w:rsidR="00361FDB" w:rsidRPr="00D659C3" w:rsidRDefault="00361FDB" w:rsidP="000477ED">
            <w:pPr>
              <w:autoSpaceDE w:val="0"/>
              <w:autoSpaceDN w:val="0"/>
              <w:adjustRightInd w:val="0"/>
              <w:rPr>
                <w:rFonts w:cs="Arial"/>
                <w:b/>
                <w:sz w:val="20"/>
              </w:rPr>
            </w:pPr>
            <w:r w:rsidRPr="00D659C3">
              <w:rPr>
                <w:rFonts w:cs="Arial"/>
                <w:b/>
                <w:sz w:val="20"/>
              </w:rPr>
              <w:t>GARANZIE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CDF1D0" w14:textId="77777777" w:rsidR="00361FDB" w:rsidRPr="00D659C3" w:rsidRDefault="00361FDB" w:rsidP="000477ED">
            <w:pPr>
              <w:autoSpaceDE w:val="0"/>
              <w:autoSpaceDN w:val="0"/>
              <w:adjustRightInd w:val="0"/>
              <w:rPr>
                <w:rFonts w:cs="Arial"/>
                <w:b/>
                <w:sz w:val="20"/>
              </w:rPr>
            </w:pPr>
            <w:r w:rsidRPr="00D659C3">
              <w:rPr>
                <w:rFonts w:cs="Arial"/>
                <w:b/>
                <w:sz w:val="20"/>
              </w:rPr>
              <w:t xml:space="preserve">LIMITI DI INDENNIZZO PER SINISTRO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C26200" w14:textId="77777777" w:rsidR="00361FDB" w:rsidRPr="00D659C3" w:rsidRDefault="00361FDB" w:rsidP="000477ED">
            <w:pPr>
              <w:autoSpaceDE w:val="0"/>
              <w:autoSpaceDN w:val="0"/>
              <w:adjustRightInd w:val="0"/>
              <w:rPr>
                <w:rFonts w:cs="Arial"/>
                <w:b/>
                <w:sz w:val="20"/>
              </w:rPr>
            </w:pPr>
            <w:r w:rsidRPr="00D659C3">
              <w:rPr>
                <w:rFonts w:cs="Arial"/>
                <w:b/>
                <w:sz w:val="20"/>
              </w:rPr>
              <w:t xml:space="preserve">FRANCHIGIE - SCOPERTI </w:t>
            </w:r>
          </w:p>
          <w:p w14:paraId="08365EA3" w14:textId="77777777" w:rsidR="00361FDB" w:rsidRPr="00D659C3" w:rsidRDefault="00361FDB" w:rsidP="000477ED">
            <w:pPr>
              <w:autoSpaceDE w:val="0"/>
              <w:autoSpaceDN w:val="0"/>
              <w:adjustRightInd w:val="0"/>
              <w:rPr>
                <w:rFonts w:cs="Arial"/>
                <w:b/>
                <w:sz w:val="20"/>
              </w:rPr>
            </w:pPr>
            <w:r w:rsidRPr="00D659C3">
              <w:rPr>
                <w:rFonts w:cs="Arial"/>
                <w:b/>
                <w:sz w:val="20"/>
              </w:rPr>
              <w:t>PER SINISTRO</w:t>
            </w:r>
          </w:p>
        </w:tc>
      </w:tr>
      <w:tr w:rsidR="00361FDB" w:rsidRPr="00D659C3" w14:paraId="2A059C9B" w14:textId="77777777" w:rsidTr="527D1BEA">
        <w:trPr>
          <w:trHeight w:val="3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D2CA0" w14:textId="77777777" w:rsidR="00361FDB" w:rsidRPr="00D659C3" w:rsidRDefault="00361FDB" w:rsidP="000477ED">
            <w:pPr>
              <w:autoSpaceDE w:val="0"/>
              <w:autoSpaceDN w:val="0"/>
              <w:adjustRightInd w:val="0"/>
              <w:rPr>
                <w:rFonts w:cs="Arial"/>
                <w:szCs w:val="22"/>
              </w:rPr>
            </w:pPr>
            <w:r w:rsidRPr="00D659C3">
              <w:rPr>
                <w:rFonts w:cs="Arial"/>
                <w:szCs w:val="22"/>
              </w:rPr>
              <w:t>3.5</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5CD6A" w14:textId="77777777" w:rsidR="00361FDB" w:rsidRPr="00D659C3" w:rsidRDefault="00361FDB" w:rsidP="000477ED">
            <w:pPr>
              <w:autoSpaceDE w:val="0"/>
              <w:autoSpaceDN w:val="0"/>
              <w:adjustRightInd w:val="0"/>
              <w:rPr>
                <w:rFonts w:cs="Arial"/>
                <w:szCs w:val="22"/>
              </w:rPr>
            </w:pPr>
            <w:r w:rsidRPr="00D659C3">
              <w:rPr>
                <w:rFonts w:cs="Arial"/>
                <w:szCs w:val="22"/>
              </w:rPr>
              <w:t>Ricorso Terzi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F64CCC" w14:textId="1B7169C8" w:rsidR="00361FDB" w:rsidRPr="00D659C3" w:rsidRDefault="00361FDB" w:rsidP="000477ED">
            <w:pPr>
              <w:autoSpaceDE w:val="0"/>
              <w:autoSpaceDN w:val="0"/>
              <w:adjustRightInd w:val="0"/>
              <w:rPr>
                <w:rFonts w:cs="Arial"/>
                <w:szCs w:val="22"/>
              </w:rPr>
            </w:pPr>
            <w:r w:rsidRPr="00D659C3">
              <w:rPr>
                <w:rFonts w:cs="Arial"/>
                <w:szCs w:val="22"/>
              </w:rPr>
              <w:t xml:space="preserve">€ </w:t>
            </w:r>
            <w:r w:rsidR="00EB485A" w:rsidRPr="00D659C3">
              <w:rPr>
                <w:rFonts w:cs="Arial"/>
                <w:szCs w:val="22"/>
              </w:rPr>
              <w:t>5</w:t>
            </w:r>
            <w:r w:rsidRPr="00D659C3">
              <w:rPr>
                <w:rFonts w:cs="Arial"/>
                <w:szCs w:val="22"/>
              </w:rPr>
              <w:t>00.000,00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ED2086" w14:textId="77777777" w:rsidR="00361FDB" w:rsidRPr="00D659C3" w:rsidRDefault="00F628C7" w:rsidP="000477ED">
            <w:pPr>
              <w:autoSpaceDE w:val="0"/>
              <w:autoSpaceDN w:val="0"/>
              <w:adjustRightInd w:val="0"/>
              <w:rPr>
                <w:rFonts w:cs="Arial"/>
                <w:szCs w:val="22"/>
              </w:rPr>
            </w:pPr>
            <w:r w:rsidRPr="00D659C3">
              <w:rPr>
                <w:rFonts w:cs="Arial"/>
                <w:szCs w:val="22"/>
              </w:rPr>
              <w:t>Nessuna</w:t>
            </w:r>
          </w:p>
        </w:tc>
      </w:tr>
      <w:tr w:rsidR="00361FDB" w:rsidRPr="00D659C3" w14:paraId="34802046" w14:textId="77777777" w:rsidTr="527D1BEA">
        <w:trPr>
          <w:trHeight w:val="3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5BDAD" w14:textId="77777777" w:rsidR="00361FDB" w:rsidRPr="00D659C3" w:rsidRDefault="00361FDB" w:rsidP="000477ED">
            <w:pPr>
              <w:autoSpaceDE w:val="0"/>
              <w:autoSpaceDN w:val="0"/>
              <w:adjustRightInd w:val="0"/>
              <w:rPr>
                <w:rFonts w:cs="Arial"/>
                <w:szCs w:val="22"/>
              </w:rPr>
            </w:pPr>
            <w:r w:rsidRPr="00D659C3">
              <w:rPr>
                <w:szCs w:val="22"/>
              </w:rPr>
              <w:t>3.7</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5A67BE" w14:textId="77777777" w:rsidR="00361FDB" w:rsidRPr="00D659C3" w:rsidRDefault="00361FDB" w:rsidP="000477ED">
            <w:pPr>
              <w:tabs>
                <w:tab w:val="left" w:pos="426"/>
              </w:tabs>
              <w:rPr>
                <w:szCs w:val="22"/>
              </w:rPr>
            </w:pPr>
            <w:r w:rsidRPr="00D659C3">
              <w:rPr>
                <w:bCs/>
                <w:szCs w:val="22"/>
              </w:rPr>
              <w:t>D</w:t>
            </w:r>
            <w:r w:rsidRPr="00D659C3">
              <w:rPr>
                <w:szCs w:val="22"/>
              </w:rPr>
              <w:t>anni causati dal trasporto di vittime della strada</w:t>
            </w:r>
          </w:p>
          <w:p w14:paraId="1F4AD252" w14:textId="77777777" w:rsidR="00361FDB" w:rsidRPr="00D659C3" w:rsidRDefault="00361FDB" w:rsidP="000477ED">
            <w:pPr>
              <w:autoSpaceDE w:val="0"/>
              <w:autoSpaceDN w:val="0"/>
              <w:adjustRightInd w:val="0"/>
              <w:rPr>
                <w:rFonts w:cs="Arial"/>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355A7" w14:textId="77777777" w:rsidR="00361FDB" w:rsidRPr="00D659C3" w:rsidRDefault="00361FDB" w:rsidP="000477ED">
            <w:pPr>
              <w:autoSpaceDE w:val="0"/>
              <w:autoSpaceDN w:val="0"/>
              <w:adjustRightInd w:val="0"/>
              <w:rPr>
                <w:rFonts w:cs="Arial"/>
                <w:szCs w:val="22"/>
              </w:rPr>
            </w:pPr>
            <w:r w:rsidRPr="00D659C3">
              <w:rPr>
                <w:rFonts w:cs="Arial"/>
                <w:szCs w:val="22"/>
              </w:rPr>
              <w:t xml:space="preserve">€ 1.000,00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9B48C" w14:textId="77777777" w:rsidR="00361FDB" w:rsidRPr="00D659C3" w:rsidRDefault="00F628C7" w:rsidP="000477ED">
            <w:pPr>
              <w:rPr>
                <w:szCs w:val="22"/>
              </w:rPr>
            </w:pPr>
            <w:r w:rsidRPr="00D659C3">
              <w:rPr>
                <w:rFonts w:cs="Arial"/>
                <w:szCs w:val="22"/>
              </w:rPr>
              <w:t>Nessuna</w:t>
            </w:r>
          </w:p>
        </w:tc>
      </w:tr>
      <w:tr w:rsidR="00D457F1" w:rsidRPr="00D659C3" w14:paraId="6C24B34B" w14:textId="77777777" w:rsidTr="527D1BEA">
        <w:trPr>
          <w:trHeight w:val="375"/>
        </w:trPr>
        <w:tc>
          <w:tcPr>
            <w:tcW w:w="993" w:type="dxa"/>
            <w:tcBorders>
              <w:top w:val="single" w:sz="4" w:space="0" w:color="000000" w:themeColor="text1"/>
              <w:left w:val="single" w:sz="4" w:space="0" w:color="000000" w:themeColor="text1"/>
              <w:right w:val="single" w:sz="4" w:space="0" w:color="000000" w:themeColor="text1"/>
            </w:tcBorders>
          </w:tcPr>
          <w:p w14:paraId="3262E6DC" w14:textId="77777777" w:rsidR="00D457F1" w:rsidRPr="00D659C3" w:rsidRDefault="00D457F1" w:rsidP="000477ED">
            <w:pPr>
              <w:autoSpaceDE w:val="0"/>
              <w:autoSpaceDN w:val="0"/>
              <w:adjustRightInd w:val="0"/>
              <w:rPr>
                <w:rFonts w:cs="Arial"/>
                <w:snapToGrid w:val="0"/>
                <w:szCs w:val="22"/>
              </w:rPr>
            </w:pPr>
            <w:r w:rsidRPr="00D659C3">
              <w:rPr>
                <w:szCs w:val="22"/>
              </w:rPr>
              <w:t>3.8</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8D8BA5" w14:textId="27E9865C" w:rsidR="00D457F1" w:rsidRPr="00D659C3" w:rsidRDefault="00D457F1" w:rsidP="527D1BEA">
            <w:pPr>
              <w:rPr>
                <w:rFonts w:cs="Arial"/>
              </w:rPr>
            </w:pPr>
            <w:r w:rsidRPr="00D659C3">
              <w:t>Rottura cristall</w:t>
            </w:r>
            <w:r w:rsidR="14DC2C1B" w:rsidRPr="00D659C3">
              <w: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D069E" w14:textId="696672E6" w:rsidR="00D457F1" w:rsidRPr="00D659C3" w:rsidRDefault="00D457F1" w:rsidP="527D1BEA">
            <w:pPr>
              <w:rPr>
                <w:rFonts w:cs="Arial"/>
              </w:rPr>
            </w:pPr>
            <w:r w:rsidRPr="00D659C3">
              <w:rPr>
                <w:rFonts w:cs="Arial"/>
              </w:rPr>
              <w:t xml:space="preserve">€ </w:t>
            </w:r>
            <w:r w:rsidR="3E721DEB" w:rsidRPr="00D659C3">
              <w:rPr>
                <w:rFonts w:cs="Arial"/>
              </w:rPr>
              <w:t>1.000</w:t>
            </w:r>
            <w:r w:rsidRPr="00D659C3">
              <w:rPr>
                <w:rFonts w:cs="Arial"/>
              </w:rPr>
              <w:t>,0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B43700" w14:textId="346D7DE3" w:rsidR="00F628C7" w:rsidRPr="00D659C3" w:rsidRDefault="00F628C7" w:rsidP="527D1BEA">
            <w:r w:rsidRPr="00D659C3">
              <w:rPr>
                <w:rFonts w:cs="Arial"/>
              </w:rPr>
              <w:t>Nessuna</w:t>
            </w:r>
          </w:p>
        </w:tc>
      </w:tr>
      <w:tr w:rsidR="00361FDB" w:rsidRPr="00D659C3" w14:paraId="6A7F4491" w14:textId="77777777" w:rsidTr="527D1BEA">
        <w:trPr>
          <w:trHeight w:val="3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0E7F4" w14:textId="77777777" w:rsidR="00361FDB" w:rsidRPr="00D659C3" w:rsidRDefault="00D457F1" w:rsidP="000477ED">
            <w:pPr>
              <w:autoSpaceDE w:val="0"/>
              <w:autoSpaceDN w:val="0"/>
              <w:adjustRightInd w:val="0"/>
              <w:rPr>
                <w:rFonts w:cs="Arial"/>
                <w:snapToGrid w:val="0"/>
                <w:szCs w:val="22"/>
              </w:rPr>
            </w:pPr>
            <w:r w:rsidRPr="00D659C3">
              <w:rPr>
                <w:rFonts w:cs="Arial"/>
                <w:snapToGrid w:val="0"/>
                <w:szCs w:val="22"/>
              </w:rPr>
              <w:t>3.9</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F3410" w14:textId="77777777" w:rsidR="00361FDB" w:rsidRPr="00D659C3" w:rsidRDefault="00D457F1" w:rsidP="000477ED">
            <w:pPr>
              <w:autoSpaceDE w:val="0"/>
              <w:autoSpaceDN w:val="0"/>
              <w:adjustRightInd w:val="0"/>
              <w:rPr>
                <w:rFonts w:cs="Arial"/>
                <w:szCs w:val="22"/>
              </w:rPr>
            </w:pPr>
            <w:r w:rsidRPr="00D659C3">
              <w:rPr>
                <w:rFonts w:cs="Arial"/>
                <w:snapToGrid w:val="0"/>
                <w:szCs w:val="22"/>
              </w:rPr>
              <w:t>Ripristino</w:t>
            </w:r>
            <w:r w:rsidR="00361FDB" w:rsidRPr="00D659C3">
              <w:rPr>
                <w:rFonts w:cs="Arial"/>
                <w:snapToGrid w:val="0"/>
                <w:szCs w:val="22"/>
              </w:rPr>
              <w:t xml:space="preserve"> airbag</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D1B09" w14:textId="77777777" w:rsidR="00361FDB" w:rsidRPr="00D659C3" w:rsidRDefault="00361FDB" w:rsidP="000477ED">
            <w:pPr>
              <w:autoSpaceDE w:val="0"/>
              <w:autoSpaceDN w:val="0"/>
              <w:adjustRightInd w:val="0"/>
              <w:rPr>
                <w:rFonts w:cs="Arial"/>
                <w:szCs w:val="22"/>
              </w:rPr>
            </w:pPr>
            <w:r w:rsidRPr="00D659C3">
              <w:rPr>
                <w:rFonts w:cs="Arial"/>
                <w:szCs w:val="22"/>
              </w:rPr>
              <w:t xml:space="preserve">€ </w:t>
            </w:r>
            <w:r w:rsidR="00D457F1" w:rsidRPr="00D659C3">
              <w:rPr>
                <w:rFonts w:cs="Arial"/>
                <w:szCs w:val="22"/>
              </w:rPr>
              <w:t>1.000</w:t>
            </w:r>
            <w:r w:rsidRPr="00D659C3">
              <w:rPr>
                <w:rFonts w:cs="Arial"/>
                <w:szCs w:val="22"/>
              </w:rPr>
              <w:t xml:space="preserve">,00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2FE36" w14:textId="77777777" w:rsidR="00361FDB" w:rsidRPr="00D659C3" w:rsidRDefault="00361FDB" w:rsidP="000477ED">
            <w:pPr>
              <w:rPr>
                <w:szCs w:val="22"/>
              </w:rPr>
            </w:pPr>
            <w:r w:rsidRPr="00D659C3">
              <w:rPr>
                <w:rFonts w:cs="Arial"/>
                <w:szCs w:val="22"/>
              </w:rPr>
              <w:t xml:space="preserve">€ 100,00 </w:t>
            </w:r>
          </w:p>
        </w:tc>
      </w:tr>
      <w:tr w:rsidR="0097359C" w:rsidRPr="00D659C3" w14:paraId="464CD4D2" w14:textId="77777777" w:rsidTr="527D1BEA">
        <w:trPr>
          <w:trHeight w:val="300"/>
        </w:trPr>
        <w:tc>
          <w:tcPr>
            <w:tcW w:w="993" w:type="dxa"/>
            <w:vMerge w:val="restart"/>
            <w:tcBorders>
              <w:top w:val="single" w:sz="4" w:space="0" w:color="000000" w:themeColor="text1"/>
              <w:left w:val="single" w:sz="4" w:space="0" w:color="000000" w:themeColor="text1"/>
              <w:right w:val="single" w:sz="4" w:space="0" w:color="000000" w:themeColor="text1"/>
            </w:tcBorders>
          </w:tcPr>
          <w:p w14:paraId="2F765E8C" w14:textId="77777777" w:rsidR="0097359C" w:rsidRPr="00D659C3" w:rsidRDefault="0097359C" w:rsidP="000477ED">
            <w:pPr>
              <w:autoSpaceDE w:val="0"/>
              <w:autoSpaceDN w:val="0"/>
              <w:adjustRightInd w:val="0"/>
              <w:rPr>
                <w:rFonts w:cs="Arial"/>
                <w:snapToGrid w:val="0"/>
                <w:szCs w:val="22"/>
              </w:rPr>
            </w:pPr>
            <w:r w:rsidRPr="00D659C3">
              <w:rPr>
                <w:rFonts w:cs="Arial"/>
                <w:snapToGrid w:val="0"/>
                <w:szCs w:val="22"/>
              </w:rPr>
              <w:t>3.10</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5DB9A" w14:textId="77777777" w:rsidR="0097359C" w:rsidRPr="00D659C3" w:rsidRDefault="0097359C" w:rsidP="000477ED">
            <w:pPr>
              <w:autoSpaceDE w:val="0"/>
              <w:autoSpaceDN w:val="0"/>
              <w:adjustRightInd w:val="0"/>
              <w:rPr>
                <w:rFonts w:cs="Arial"/>
                <w:snapToGrid w:val="0"/>
                <w:szCs w:val="22"/>
              </w:rPr>
            </w:pPr>
            <w:r w:rsidRPr="00D659C3">
              <w:rPr>
                <w:rFonts w:cs="Arial"/>
                <w:snapToGrid w:val="0"/>
                <w:szCs w:val="22"/>
              </w:rPr>
              <w:t>Spese di immatricolazione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968C5F" w14:textId="77777777" w:rsidR="0097359C" w:rsidRPr="00D659C3" w:rsidRDefault="0097359C" w:rsidP="000477ED">
            <w:pPr>
              <w:autoSpaceDE w:val="0"/>
              <w:autoSpaceDN w:val="0"/>
              <w:adjustRightInd w:val="0"/>
              <w:rPr>
                <w:rFonts w:cs="Arial"/>
                <w:szCs w:val="22"/>
              </w:rPr>
            </w:pPr>
            <w:r w:rsidRPr="00D659C3">
              <w:rPr>
                <w:rFonts w:cs="Arial"/>
                <w:szCs w:val="22"/>
              </w:rPr>
              <w:t>€ 1.000,00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3E1DD" w14:textId="77777777" w:rsidR="0097359C" w:rsidRPr="00D659C3" w:rsidRDefault="00F628C7" w:rsidP="000477ED">
            <w:pPr>
              <w:rPr>
                <w:rFonts w:cs="Arial"/>
                <w:szCs w:val="22"/>
              </w:rPr>
            </w:pPr>
            <w:r w:rsidRPr="00D659C3">
              <w:rPr>
                <w:rFonts w:cs="Arial"/>
                <w:szCs w:val="22"/>
              </w:rPr>
              <w:t>Nessuna</w:t>
            </w:r>
          </w:p>
        </w:tc>
      </w:tr>
      <w:tr w:rsidR="0097359C" w:rsidRPr="00D659C3" w14:paraId="241BB10E" w14:textId="77777777" w:rsidTr="527D1BEA">
        <w:trPr>
          <w:trHeight w:val="300"/>
        </w:trPr>
        <w:tc>
          <w:tcPr>
            <w:tcW w:w="993" w:type="dxa"/>
            <w:vMerge/>
          </w:tcPr>
          <w:p w14:paraId="0C8D4798" w14:textId="77777777" w:rsidR="0097359C" w:rsidRPr="00D659C3" w:rsidRDefault="0097359C" w:rsidP="000477ED">
            <w:pPr>
              <w:autoSpaceDE w:val="0"/>
              <w:autoSpaceDN w:val="0"/>
              <w:adjustRightInd w:val="0"/>
              <w:rPr>
                <w:rFonts w:cs="Arial"/>
                <w:snapToGrid w:val="0"/>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05AC0" w14:textId="77777777" w:rsidR="0097359C" w:rsidRPr="00D659C3" w:rsidRDefault="0097359C" w:rsidP="000477ED">
            <w:pPr>
              <w:autoSpaceDE w:val="0"/>
              <w:autoSpaceDN w:val="0"/>
              <w:adjustRightInd w:val="0"/>
              <w:rPr>
                <w:rFonts w:cs="Arial"/>
                <w:snapToGrid w:val="0"/>
                <w:szCs w:val="22"/>
              </w:rPr>
            </w:pPr>
            <w:r w:rsidRPr="00D659C3">
              <w:rPr>
                <w:rFonts w:cs="Arial"/>
                <w:snapToGrid w:val="0"/>
                <w:szCs w:val="22"/>
              </w:rPr>
              <w:t>Spese assicurazione RCA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A64AFE" w14:textId="77777777" w:rsidR="0097359C" w:rsidRPr="00D659C3" w:rsidRDefault="0097359C" w:rsidP="000477ED">
            <w:pPr>
              <w:autoSpaceDE w:val="0"/>
              <w:autoSpaceDN w:val="0"/>
              <w:adjustRightInd w:val="0"/>
              <w:rPr>
                <w:rFonts w:cs="Arial"/>
                <w:szCs w:val="22"/>
              </w:rPr>
            </w:pPr>
            <w:r w:rsidRPr="00D659C3">
              <w:rPr>
                <w:szCs w:val="22"/>
              </w:rPr>
              <w:t>1/360° del premio tassabile annuo previsto per la garanzia della responsabilità civile auto</w:t>
            </w:r>
            <w:r w:rsidR="00F628C7" w:rsidRPr="00D659C3">
              <w:rPr>
                <w:szCs w:val="22"/>
              </w:rPr>
              <w:t xml:space="preserve"> per ogni giorno intercorrente tra la data dell'evento e quella della scadenza dell'assicurazione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7EAE9" w14:textId="77777777" w:rsidR="0097359C" w:rsidRPr="00D659C3" w:rsidRDefault="00F628C7" w:rsidP="000477ED">
            <w:pPr>
              <w:rPr>
                <w:rFonts w:cs="Arial"/>
                <w:szCs w:val="22"/>
              </w:rPr>
            </w:pPr>
            <w:r w:rsidRPr="00D659C3">
              <w:rPr>
                <w:rFonts w:cs="Arial"/>
                <w:szCs w:val="22"/>
              </w:rPr>
              <w:t>Nessuna</w:t>
            </w:r>
          </w:p>
        </w:tc>
      </w:tr>
      <w:tr w:rsidR="0097359C" w:rsidRPr="00D659C3" w14:paraId="32DF122D" w14:textId="77777777" w:rsidTr="527D1BEA">
        <w:trPr>
          <w:trHeight w:val="300"/>
        </w:trPr>
        <w:tc>
          <w:tcPr>
            <w:tcW w:w="993" w:type="dxa"/>
            <w:vMerge/>
          </w:tcPr>
          <w:p w14:paraId="556439B4" w14:textId="77777777" w:rsidR="0097359C" w:rsidRPr="00D659C3" w:rsidRDefault="0097359C" w:rsidP="000477ED">
            <w:pPr>
              <w:autoSpaceDE w:val="0"/>
              <w:autoSpaceDN w:val="0"/>
              <w:adjustRightInd w:val="0"/>
              <w:rPr>
                <w:rFonts w:cs="Arial"/>
                <w:snapToGrid w:val="0"/>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6A382" w14:textId="77777777" w:rsidR="0097359C" w:rsidRPr="00D659C3" w:rsidRDefault="0097359C" w:rsidP="000477ED">
            <w:pPr>
              <w:autoSpaceDE w:val="0"/>
              <w:autoSpaceDN w:val="0"/>
              <w:adjustRightInd w:val="0"/>
              <w:rPr>
                <w:rFonts w:cs="Arial"/>
                <w:snapToGrid w:val="0"/>
                <w:szCs w:val="22"/>
              </w:rPr>
            </w:pPr>
            <w:r w:rsidRPr="00D659C3">
              <w:rPr>
                <w:rFonts w:cs="Arial"/>
                <w:snapToGrid w:val="0"/>
                <w:szCs w:val="22"/>
              </w:rPr>
              <w:t>Spese tassa di proprietà</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B6207" w14:textId="77777777" w:rsidR="0097359C" w:rsidRPr="00D659C3" w:rsidRDefault="0097359C" w:rsidP="000477ED">
            <w:pPr>
              <w:autoSpaceDE w:val="0"/>
              <w:autoSpaceDN w:val="0"/>
              <w:adjustRightInd w:val="0"/>
              <w:rPr>
                <w:rFonts w:cs="Arial"/>
                <w:szCs w:val="22"/>
              </w:rPr>
            </w:pPr>
            <w:r w:rsidRPr="00D659C3">
              <w:rPr>
                <w:szCs w:val="22"/>
              </w:rPr>
              <w:t>1/360° di quanto versato per la tassa di proprietà, per ogni giorno intercorrente tra la data dell'evento e la data di scadenza di validità in atto</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CA267" w14:textId="77777777" w:rsidR="0097359C" w:rsidRPr="00D659C3" w:rsidRDefault="00F628C7" w:rsidP="000477ED">
            <w:pPr>
              <w:rPr>
                <w:rFonts w:cs="Arial"/>
                <w:szCs w:val="22"/>
              </w:rPr>
            </w:pPr>
            <w:r w:rsidRPr="00D659C3">
              <w:rPr>
                <w:rFonts w:cs="Arial"/>
                <w:szCs w:val="22"/>
              </w:rPr>
              <w:t>Nessuna</w:t>
            </w:r>
          </w:p>
        </w:tc>
      </w:tr>
      <w:tr w:rsidR="00F628C7" w:rsidRPr="00D659C3" w14:paraId="3B11F67A" w14:textId="77777777" w:rsidTr="527D1BEA">
        <w:trPr>
          <w:trHeight w:val="3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90A23" w14:textId="77777777" w:rsidR="00F628C7" w:rsidRPr="00D659C3" w:rsidRDefault="00F628C7" w:rsidP="000477ED">
            <w:pPr>
              <w:autoSpaceDE w:val="0"/>
              <w:autoSpaceDN w:val="0"/>
              <w:adjustRightInd w:val="0"/>
              <w:rPr>
                <w:rFonts w:cs="Arial"/>
                <w:snapToGrid w:val="0"/>
                <w:szCs w:val="22"/>
              </w:rPr>
            </w:pPr>
            <w:r w:rsidRPr="00D659C3">
              <w:rPr>
                <w:bCs/>
                <w:szCs w:val="22"/>
              </w:rPr>
              <w:t>3.11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6A69F" w14:textId="77777777" w:rsidR="00F628C7" w:rsidRPr="00D659C3" w:rsidRDefault="00F628C7" w:rsidP="000477ED">
            <w:pPr>
              <w:pStyle w:val="Rientrocorpodeltesto3"/>
              <w:ind w:left="0" w:firstLine="0"/>
              <w:rPr>
                <w:bCs/>
                <w:szCs w:val="22"/>
              </w:rPr>
            </w:pPr>
            <w:r w:rsidRPr="00D659C3">
              <w:rPr>
                <w:bCs/>
                <w:szCs w:val="22"/>
              </w:rPr>
              <w:t>Perdita delle chiavi</w:t>
            </w:r>
          </w:p>
          <w:p w14:paraId="5F830DA8" w14:textId="77777777" w:rsidR="00F628C7" w:rsidRPr="00D659C3" w:rsidRDefault="00F628C7" w:rsidP="000477ED">
            <w:pPr>
              <w:autoSpaceDE w:val="0"/>
              <w:autoSpaceDN w:val="0"/>
              <w:adjustRightInd w:val="0"/>
              <w:rPr>
                <w:rFonts w:cs="Arial"/>
                <w:snapToGrid w:val="0"/>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AFD573" w14:textId="2FA5C6B5" w:rsidR="00F628C7" w:rsidRPr="00D659C3" w:rsidRDefault="00F628C7" w:rsidP="000477ED">
            <w:pPr>
              <w:autoSpaceDE w:val="0"/>
              <w:autoSpaceDN w:val="0"/>
              <w:adjustRightInd w:val="0"/>
              <w:rPr>
                <w:rFonts w:cs="Arial"/>
                <w:szCs w:val="22"/>
              </w:rPr>
            </w:pPr>
            <w:r w:rsidRPr="00D659C3">
              <w:rPr>
                <w:rFonts w:cs="Arial"/>
                <w:szCs w:val="22"/>
              </w:rPr>
              <w:t xml:space="preserve">€ </w:t>
            </w:r>
            <w:r w:rsidR="00EB485A" w:rsidRPr="00D659C3">
              <w:rPr>
                <w:rFonts w:cs="Arial"/>
                <w:szCs w:val="22"/>
              </w:rPr>
              <w:t>1.0</w:t>
            </w:r>
            <w:r w:rsidRPr="00D659C3">
              <w:rPr>
                <w:rFonts w:cs="Arial"/>
                <w:szCs w:val="22"/>
              </w:rPr>
              <w:t>00,00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C7A71" w14:textId="77777777" w:rsidR="00F628C7" w:rsidRPr="00D659C3" w:rsidRDefault="00F628C7" w:rsidP="000477ED">
            <w:pPr>
              <w:rPr>
                <w:rFonts w:cs="Arial"/>
                <w:szCs w:val="22"/>
              </w:rPr>
            </w:pPr>
            <w:r w:rsidRPr="00D659C3">
              <w:rPr>
                <w:rFonts w:cs="Arial"/>
                <w:szCs w:val="22"/>
              </w:rPr>
              <w:t>Nessuna</w:t>
            </w:r>
          </w:p>
        </w:tc>
      </w:tr>
      <w:tr w:rsidR="002B4179" w:rsidRPr="00D659C3" w14:paraId="25801D72" w14:textId="77777777" w:rsidTr="527D1BEA">
        <w:trPr>
          <w:trHeight w:val="300"/>
        </w:trPr>
        <w:tc>
          <w:tcPr>
            <w:tcW w:w="993" w:type="dxa"/>
            <w:vMerge w:val="restart"/>
            <w:tcBorders>
              <w:top w:val="single" w:sz="4" w:space="0" w:color="000000" w:themeColor="text1"/>
              <w:left w:val="single" w:sz="4" w:space="0" w:color="000000" w:themeColor="text1"/>
              <w:right w:val="single" w:sz="4" w:space="0" w:color="000000" w:themeColor="text1"/>
            </w:tcBorders>
          </w:tcPr>
          <w:p w14:paraId="3B296D5A" w14:textId="77777777" w:rsidR="002B4179" w:rsidRPr="00D659C3" w:rsidRDefault="002B4179" w:rsidP="000477ED">
            <w:pPr>
              <w:autoSpaceDE w:val="0"/>
              <w:autoSpaceDN w:val="0"/>
              <w:adjustRightInd w:val="0"/>
              <w:rPr>
                <w:rFonts w:cs="Arial"/>
                <w:szCs w:val="22"/>
              </w:rPr>
            </w:pPr>
            <w:r w:rsidRPr="00D659C3">
              <w:rPr>
                <w:rFonts w:cs="Arial"/>
                <w:szCs w:val="22"/>
              </w:rPr>
              <w:t>3.12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54F707" w14:textId="77777777" w:rsidR="002B4179" w:rsidRPr="00D659C3" w:rsidRDefault="002B4179" w:rsidP="000477ED">
            <w:pPr>
              <w:rPr>
                <w:rFonts w:cs="Arial"/>
                <w:szCs w:val="22"/>
              </w:rPr>
            </w:pPr>
            <w:r w:rsidRPr="00D659C3">
              <w:rPr>
                <w:rFonts w:cs="Arial"/>
                <w:szCs w:val="22"/>
              </w:rPr>
              <w:t xml:space="preserve">Traino e recupero </w:t>
            </w:r>
          </w:p>
          <w:p w14:paraId="39959F82" w14:textId="77777777" w:rsidR="002B4179" w:rsidRPr="00D659C3" w:rsidRDefault="002B4179" w:rsidP="000477ED">
            <w:pPr>
              <w:autoSpaceDE w:val="0"/>
              <w:autoSpaceDN w:val="0"/>
              <w:adjustRightInd w:val="0"/>
              <w:rPr>
                <w:rFonts w:cs="Arial"/>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52182" w14:textId="0D296EDD" w:rsidR="002B4179" w:rsidRPr="00D659C3" w:rsidRDefault="002B4179" w:rsidP="000477ED">
            <w:pPr>
              <w:autoSpaceDE w:val="0"/>
              <w:autoSpaceDN w:val="0"/>
              <w:adjustRightInd w:val="0"/>
              <w:rPr>
                <w:rFonts w:cs="Arial"/>
                <w:szCs w:val="22"/>
              </w:rPr>
            </w:pPr>
            <w:r w:rsidRPr="00D659C3">
              <w:rPr>
                <w:rFonts w:cs="Arial"/>
                <w:szCs w:val="22"/>
              </w:rPr>
              <w:t xml:space="preserve">€ </w:t>
            </w:r>
            <w:r w:rsidR="00EB485A" w:rsidRPr="00D659C3">
              <w:rPr>
                <w:rFonts w:cs="Arial"/>
                <w:szCs w:val="22"/>
              </w:rPr>
              <w:t>1.0</w:t>
            </w:r>
            <w:r w:rsidRPr="00D659C3">
              <w:rPr>
                <w:rFonts w:cs="Arial"/>
                <w:szCs w:val="22"/>
              </w:rPr>
              <w:t>00,00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3458E" w14:textId="77777777" w:rsidR="002B4179" w:rsidRPr="00D659C3" w:rsidRDefault="002B4179" w:rsidP="000477ED">
            <w:pPr>
              <w:rPr>
                <w:rFonts w:cs="Arial"/>
                <w:szCs w:val="22"/>
              </w:rPr>
            </w:pPr>
            <w:r w:rsidRPr="00D659C3">
              <w:rPr>
                <w:rFonts w:cs="Arial"/>
                <w:szCs w:val="22"/>
              </w:rPr>
              <w:t>Nessuna</w:t>
            </w:r>
          </w:p>
        </w:tc>
      </w:tr>
      <w:tr w:rsidR="002B4179" w:rsidRPr="00D659C3" w14:paraId="7D4F821C" w14:textId="77777777" w:rsidTr="527D1BEA">
        <w:trPr>
          <w:trHeight w:val="300"/>
        </w:trPr>
        <w:tc>
          <w:tcPr>
            <w:tcW w:w="993" w:type="dxa"/>
            <w:vMerge/>
          </w:tcPr>
          <w:p w14:paraId="3EF6757B" w14:textId="77777777" w:rsidR="002B4179" w:rsidRPr="00D659C3" w:rsidRDefault="002B4179" w:rsidP="000477ED">
            <w:pPr>
              <w:autoSpaceDE w:val="0"/>
              <w:autoSpaceDN w:val="0"/>
              <w:adjustRightInd w:val="0"/>
              <w:rPr>
                <w:rFonts w:cs="Arial"/>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5CC13" w14:textId="77777777" w:rsidR="002B4179" w:rsidRPr="00D659C3" w:rsidRDefault="002B4179" w:rsidP="000477ED">
            <w:pPr>
              <w:rPr>
                <w:rFonts w:cs="Arial"/>
                <w:szCs w:val="22"/>
              </w:rPr>
            </w:pPr>
            <w:r w:rsidRPr="00D659C3">
              <w:rPr>
                <w:rFonts w:cs="Arial"/>
                <w:szCs w:val="22"/>
              </w:rPr>
              <w:t>Traino e recupero presso officina convenzionata con la Società</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2A6F4" w14:textId="77777777" w:rsidR="002B4179" w:rsidRPr="00D659C3" w:rsidRDefault="002B4179" w:rsidP="000477ED">
            <w:pPr>
              <w:autoSpaceDE w:val="0"/>
              <w:autoSpaceDN w:val="0"/>
              <w:adjustRightInd w:val="0"/>
              <w:rPr>
                <w:rFonts w:cs="Arial"/>
                <w:szCs w:val="22"/>
              </w:rPr>
            </w:pPr>
            <w:r w:rsidRPr="00D659C3">
              <w:rPr>
                <w:rFonts w:cs="Arial"/>
                <w:szCs w:val="22"/>
              </w:rPr>
              <w:t>€ 1.000,00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7BC55E" w14:textId="77777777" w:rsidR="002B4179" w:rsidRPr="00D659C3" w:rsidRDefault="002B4179" w:rsidP="000477ED">
            <w:r w:rsidRPr="00D659C3">
              <w:rPr>
                <w:rFonts w:cs="Arial"/>
                <w:szCs w:val="22"/>
              </w:rPr>
              <w:t>Nessuna</w:t>
            </w:r>
          </w:p>
        </w:tc>
      </w:tr>
      <w:tr w:rsidR="002B4179" w:rsidRPr="00D659C3" w14:paraId="5B36D0EA" w14:textId="77777777" w:rsidTr="527D1BEA">
        <w:trPr>
          <w:trHeight w:val="3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F59A4" w14:textId="77777777" w:rsidR="002B4179" w:rsidRPr="00D659C3" w:rsidRDefault="002B4179" w:rsidP="000477ED">
            <w:pPr>
              <w:autoSpaceDE w:val="0"/>
              <w:autoSpaceDN w:val="0"/>
              <w:adjustRightInd w:val="0"/>
              <w:rPr>
                <w:rFonts w:cs="Arial"/>
                <w:szCs w:val="22"/>
              </w:rPr>
            </w:pPr>
            <w:r w:rsidRPr="00D659C3">
              <w:rPr>
                <w:rFonts w:cs="Arial"/>
                <w:szCs w:val="22"/>
              </w:rPr>
              <w:t>3.13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5ED0F5" w14:textId="77777777" w:rsidR="002B4179" w:rsidRPr="00D659C3" w:rsidRDefault="002B4179" w:rsidP="000477ED">
            <w:pPr>
              <w:autoSpaceDE w:val="0"/>
              <w:autoSpaceDN w:val="0"/>
              <w:adjustRightInd w:val="0"/>
              <w:rPr>
                <w:rFonts w:cs="Arial"/>
                <w:szCs w:val="22"/>
              </w:rPr>
            </w:pPr>
            <w:r w:rsidRPr="00D659C3">
              <w:rPr>
                <w:rFonts w:cs="Arial"/>
                <w:szCs w:val="22"/>
              </w:rPr>
              <w:t>Rientro dei passeggeri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2FB87" w14:textId="77777777" w:rsidR="002B4179" w:rsidRPr="00D659C3" w:rsidRDefault="002B4179" w:rsidP="000477ED">
            <w:pPr>
              <w:autoSpaceDE w:val="0"/>
              <w:autoSpaceDN w:val="0"/>
              <w:adjustRightInd w:val="0"/>
              <w:rPr>
                <w:rFonts w:cs="Arial"/>
                <w:szCs w:val="22"/>
              </w:rPr>
            </w:pPr>
            <w:r w:rsidRPr="00D659C3">
              <w:rPr>
                <w:rFonts w:cs="Arial"/>
                <w:szCs w:val="22"/>
              </w:rPr>
              <w:t>€ 1.000,00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8508C" w14:textId="77777777" w:rsidR="002B4179" w:rsidRPr="00D659C3" w:rsidRDefault="002B4179" w:rsidP="000477ED">
            <w:r w:rsidRPr="00D659C3">
              <w:rPr>
                <w:rFonts w:cs="Arial"/>
                <w:szCs w:val="22"/>
              </w:rPr>
              <w:t>Nessuna</w:t>
            </w:r>
          </w:p>
        </w:tc>
      </w:tr>
      <w:tr w:rsidR="002B4179" w:rsidRPr="00D659C3" w14:paraId="5A56237E" w14:textId="77777777" w:rsidTr="527D1BEA">
        <w:trPr>
          <w:trHeight w:val="30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99AD7" w14:textId="77777777" w:rsidR="002B4179" w:rsidRPr="00D659C3" w:rsidRDefault="002B4179" w:rsidP="000477ED">
            <w:pPr>
              <w:autoSpaceDE w:val="0"/>
              <w:autoSpaceDN w:val="0"/>
              <w:adjustRightInd w:val="0"/>
              <w:rPr>
                <w:rFonts w:cs="Arial"/>
                <w:szCs w:val="22"/>
              </w:rPr>
            </w:pPr>
            <w:r w:rsidRPr="00D659C3">
              <w:rPr>
                <w:rFonts w:cs="Arial"/>
                <w:szCs w:val="22"/>
              </w:rPr>
              <w:t>3.14</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61148" w14:textId="77777777" w:rsidR="002B4179" w:rsidRPr="00D659C3" w:rsidRDefault="002B4179" w:rsidP="000477ED">
            <w:pPr>
              <w:autoSpaceDE w:val="0"/>
              <w:autoSpaceDN w:val="0"/>
              <w:adjustRightInd w:val="0"/>
              <w:rPr>
                <w:rFonts w:cs="Arial"/>
                <w:szCs w:val="22"/>
              </w:rPr>
            </w:pPr>
            <w:r w:rsidRPr="00D659C3">
              <w:rPr>
                <w:rFonts w:cs="Arial"/>
                <w:szCs w:val="22"/>
              </w:rPr>
              <w:t>Trasporto in ambulanza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1D590" w14:textId="77777777" w:rsidR="002B4179" w:rsidRPr="00D659C3" w:rsidRDefault="002B4179" w:rsidP="000477ED">
            <w:pPr>
              <w:autoSpaceDE w:val="0"/>
              <w:autoSpaceDN w:val="0"/>
              <w:adjustRightInd w:val="0"/>
              <w:rPr>
                <w:rFonts w:cs="Arial"/>
                <w:szCs w:val="22"/>
              </w:rPr>
            </w:pPr>
            <w:r w:rsidRPr="00D659C3">
              <w:rPr>
                <w:rFonts w:cs="Arial"/>
                <w:szCs w:val="22"/>
              </w:rPr>
              <w:t>€ 1.000,00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2AF06C" w14:textId="77777777" w:rsidR="002B4179" w:rsidRPr="00D659C3" w:rsidRDefault="002B4179" w:rsidP="000477ED">
            <w:r w:rsidRPr="00D659C3">
              <w:rPr>
                <w:rFonts w:cs="Arial"/>
                <w:szCs w:val="22"/>
              </w:rPr>
              <w:t>Nessuna</w:t>
            </w:r>
          </w:p>
        </w:tc>
      </w:tr>
      <w:tr w:rsidR="002B4179" w:rsidRPr="00D659C3" w14:paraId="7BF77A89" w14:textId="77777777" w:rsidTr="527D1BEA">
        <w:trPr>
          <w:trHeight w:val="300"/>
        </w:trPr>
        <w:tc>
          <w:tcPr>
            <w:tcW w:w="993" w:type="dxa"/>
            <w:vMerge w:val="restart"/>
            <w:tcBorders>
              <w:top w:val="single" w:sz="4" w:space="0" w:color="000000" w:themeColor="text1"/>
              <w:left w:val="single" w:sz="4" w:space="0" w:color="000000" w:themeColor="text1"/>
              <w:right w:val="single" w:sz="4" w:space="0" w:color="000000" w:themeColor="text1"/>
            </w:tcBorders>
          </w:tcPr>
          <w:p w14:paraId="359C84D2" w14:textId="77777777" w:rsidR="002B4179" w:rsidRPr="00D659C3" w:rsidRDefault="002B4179" w:rsidP="000477ED">
            <w:pPr>
              <w:autoSpaceDE w:val="0"/>
              <w:autoSpaceDN w:val="0"/>
              <w:adjustRightInd w:val="0"/>
              <w:rPr>
                <w:rFonts w:cs="Arial"/>
                <w:snapToGrid w:val="0"/>
                <w:szCs w:val="22"/>
              </w:rPr>
            </w:pPr>
            <w:r w:rsidRPr="00D659C3">
              <w:rPr>
                <w:rFonts w:cs="Arial"/>
                <w:snapToGrid w:val="0"/>
                <w:szCs w:val="22"/>
              </w:rPr>
              <w:t>4.1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A04348" w14:textId="77777777" w:rsidR="002B4179" w:rsidRPr="00D659C3" w:rsidRDefault="002B4179" w:rsidP="000477ED">
            <w:pPr>
              <w:autoSpaceDE w:val="0"/>
              <w:autoSpaceDN w:val="0"/>
              <w:adjustRightInd w:val="0"/>
              <w:rPr>
                <w:rFonts w:cs="Arial"/>
                <w:snapToGrid w:val="0"/>
                <w:szCs w:val="22"/>
              </w:rPr>
            </w:pPr>
            <w:r w:rsidRPr="00D659C3">
              <w:rPr>
                <w:rFonts w:cs="Arial"/>
                <w:snapToGrid w:val="0"/>
                <w:szCs w:val="22"/>
              </w:rPr>
              <w:t>Eventi sociopolitici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1F693" w14:textId="77777777" w:rsidR="002B4179" w:rsidRPr="00D659C3" w:rsidRDefault="002B4179" w:rsidP="000477ED">
            <w:pPr>
              <w:autoSpaceDE w:val="0"/>
              <w:autoSpaceDN w:val="0"/>
              <w:adjustRightInd w:val="0"/>
              <w:rPr>
                <w:rFonts w:cs="Arial"/>
                <w:szCs w:val="22"/>
              </w:rPr>
            </w:pPr>
            <w:r w:rsidRPr="00D659C3">
              <w:rPr>
                <w:rFonts w:cs="Arial"/>
                <w:szCs w:val="22"/>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D41F1" w14:textId="77777777" w:rsidR="002B4179" w:rsidRPr="00D659C3" w:rsidRDefault="002B4179" w:rsidP="000477ED">
            <w:pPr>
              <w:rPr>
                <w:rFonts w:cs="Arial"/>
                <w:szCs w:val="22"/>
              </w:rPr>
            </w:pPr>
            <w:r w:rsidRPr="00D659C3">
              <w:rPr>
                <w:rFonts w:cs="Arial"/>
                <w:szCs w:val="22"/>
              </w:rPr>
              <w:t>Scoperto 5% minimo €</w:t>
            </w:r>
            <w:r w:rsidR="007659E2" w:rsidRPr="00D659C3">
              <w:rPr>
                <w:rFonts w:cs="Arial"/>
                <w:szCs w:val="22"/>
              </w:rPr>
              <w:t xml:space="preserve"> 100,00</w:t>
            </w:r>
          </w:p>
        </w:tc>
      </w:tr>
      <w:tr w:rsidR="002B4179" w:rsidRPr="00D659C3" w14:paraId="23FDF688" w14:textId="77777777" w:rsidTr="527D1BEA">
        <w:trPr>
          <w:trHeight w:val="300"/>
        </w:trPr>
        <w:tc>
          <w:tcPr>
            <w:tcW w:w="993" w:type="dxa"/>
            <w:vMerge/>
          </w:tcPr>
          <w:p w14:paraId="6024DE9E" w14:textId="77777777" w:rsidR="002B4179" w:rsidRPr="00D659C3" w:rsidRDefault="002B4179" w:rsidP="000477ED">
            <w:pPr>
              <w:autoSpaceDE w:val="0"/>
              <w:autoSpaceDN w:val="0"/>
              <w:adjustRightInd w:val="0"/>
              <w:rPr>
                <w:rFonts w:cs="Arial"/>
                <w:snapToGrid w:val="0"/>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7D2F31" w14:textId="77777777" w:rsidR="002B4179" w:rsidRPr="00D659C3" w:rsidRDefault="002B4179" w:rsidP="000477ED">
            <w:pPr>
              <w:autoSpaceDE w:val="0"/>
              <w:autoSpaceDN w:val="0"/>
              <w:adjustRightInd w:val="0"/>
              <w:rPr>
                <w:rFonts w:cs="Arial"/>
                <w:snapToGrid w:val="0"/>
                <w:szCs w:val="22"/>
              </w:rPr>
            </w:pPr>
            <w:r w:rsidRPr="00D659C3">
              <w:rPr>
                <w:rFonts w:cs="Arial"/>
                <w:snapToGrid w:val="0"/>
                <w:szCs w:val="22"/>
              </w:rPr>
              <w:t>Eventi atmosferici e diversi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80B78" w14:textId="77777777" w:rsidR="002B4179" w:rsidRPr="00D659C3" w:rsidRDefault="002B4179" w:rsidP="000477ED">
            <w:pPr>
              <w:autoSpaceDE w:val="0"/>
              <w:autoSpaceDN w:val="0"/>
              <w:adjustRightInd w:val="0"/>
              <w:rPr>
                <w:rFonts w:cs="Arial"/>
                <w:szCs w:val="22"/>
              </w:rPr>
            </w:pPr>
            <w:r w:rsidRPr="00D659C3">
              <w:rPr>
                <w:rFonts w:cs="Arial"/>
                <w:szCs w:val="22"/>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2CDBEE" w14:textId="77777777" w:rsidR="002B4179" w:rsidRPr="00D659C3" w:rsidRDefault="002B4179" w:rsidP="000477ED">
            <w:pPr>
              <w:rPr>
                <w:rFonts w:cs="Arial"/>
                <w:szCs w:val="22"/>
              </w:rPr>
            </w:pPr>
            <w:r w:rsidRPr="00D659C3">
              <w:rPr>
                <w:rFonts w:cs="Arial"/>
                <w:szCs w:val="22"/>
              </w:rPr>
              <w:t>Scoperto 5% minimo €</w:t>
            </w:r>
            <w:r w:rsidR="007659E2" w:rsidRPr="00D659C3">
              <w:rPr>
                <w:rFonts w:cs="Arial"/>
                <w:szCs w:val="22"/>
              </w:rPr>
              <w:t xml:space="preserve"> 100,00</w:t>
            </w:r>
          </w:p>
        </w:tc>
      </w:tr>
      <w:tr w:rsidR="007659E2" w14:paraId="57B20337" w14:textId="77777777" w:rsidTr="527D1BEA">
        <w:trPr>
          <w:trHeight w:val="300"/>
        </w:trPr>
        <w:tc>
          <w:tcPr>
            <w:tcW w:w="993" w:type="dxa"/>
            <w:tcBorders>
              <w:left w:val="single" w:sz="4" w:space="0" w:color="000000" w:themeColor="text1"/>
              <w:right w:val="single" w:sz="4" w:space="0" w:color="000000" w:themeColor="text1"/>
            </w:tcBorders>
          </w:tcPr>
          <w:p w14:paraId="60E7744E" w14:textId="77777777" w:rsidR="007659E2" w:rsidRPr="00D659C3" w:rsidRDefault="007659E2" w:rsidP="000477ED">
            <w:pPr>
              <w:autoSpaceDE w:val="0"/>
              <w:autoSpaceDN w:val="0"/>
              <w:adjustRightInd w:val="0"/>
              <w:rPr>
                <w:rFonts w:cs="Arial"/>
                <w:snapToGrid w:val="0"/>
                <w:szCs w:val="22"/>
              </w:rPr>
            </w:pPr>
            <w:r w:rsidRPr="00D659C3">
              <w:rPr>
                <w:rFonts w:cs="Arial"/>
                <w:snapToGrid w:val="0"/>
                <w:szCs w:val="22"/>
              </w:rPr>
              <w:t>5.1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65B751" w14:textId="77777777" w:rsidR="007659E2" w:rsidRPr="00D659C3" w:rsidRDefault="007659E2" w:rsidP="000477ED">
            <w:pPr>
              <w:autoSpaceDE w:val="0"/>
              <w:autoSpaceDN w:val="0"/>
              <w:adjustRightInd w:val="0"/>
              <w:rPr>
                <w:rFonts w:cs="Arial"/>
                <w:snapToGrid w:val="0"/>
                <w:szCs w:val="22"/>
              </w:rPr>
            </w:pPr>
            <w:r w:rsidRPr="00D659C3">
              <w:rPr>
                <w:rFonts w:cs="Arial"/>
                <w:snapToGrid w:val="0"/>
                <w:szCs w:val="22"/>
              </w:rPr>
              <w:t>Kasko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36763F" w14:textId="77777777" w:rsidR="007659E2" w:rsidRPr="00D659C3" w:rsidRDefault="007659E2" w:rsidP="000477ED">
            <w:pPr>
              <w:autoSpaceDE w:val="0"/>
              <w:autoSpaceDN w:val="0"/>
              <w:adjustRightInd w:val="0"/>
              <w:rPr>
                <w:rFonts w:cs="Arial"/>
                <w:szCs w:val="22"/>
              </w:rPr>
            </w:pPr>
            <w:r w:rsidRPr="00D659C3">
              <w:rPr>
                <w:rFonts w:cs="Arial"/>
                <w:szCs w:val="22"/>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2FDDF" w14:textId="77777777" w:rsidR="007659E2" w:rsidRPr="00D659C3" w:rsidRDefault="007659E2" w:rsidP="000477ED">
            <w:pPr>
              <w:rPr>
                <w:rFonts w:cs="Arial"/>
                <w:szCs w:val="22"/>
              </w:rPr>
            </w:pPr>
            <w:r w:rsidRPr="00D659C3">
              <w:rPr>
                <w:rFonts w:cs="Arial"/>
                <w:szCs w:val="22"/>
              </w:rPr>
              <w:t>Scoperto 5% minimo € 250,00</w:t>
            </w:r>
          </w:p>
        </w:tc>
      </w:tr>
    </w:tbl>
    <w:p w14:paraId="63323F74" w14:textId="77777777" w:rsidR="00D61129" w:rsidRDefault="00CD60C5" w:rsidP="000477ED">
      <w:pPr>
        <w:pStyle w:val="Titolo4"/>
        <w:rPr>
          <w:rFonts w:cs="Arial"/>
          <w:sz w:val="22"/>
          <w:szCs w:val="22"/>
        </w:rPr>
      </w:pPr>
      <w:r w:rsidRPr="002C1F77">
        <w:rPr>
          <w:szCs w:val="22"/>
        </w:rPr>
        <w:br w:type="page"/>
      </w:r>
    </w:p>
    <w:p w14:paraId="19B92341" w14:textId="77777777" w:rsidR="00D61129" w:rsidRDefault="00D61129" w:rsidP="000477ED">
      <w:pPr>
        <w:pStyle w:val="Titolo1"/>
        <w:pBdr>
          <w:top w:val="single" w:sz="4" w:space="1" w:color="auto"/>
          <w:left w:val="single" w:sz="4" w:space="4" w:color="auto"/>
          <w:bottom w:val="single" w:sz="4" w:space="1" w:color="auto"/>
          <w:right w:val="single" w:sz="4" w:space="4" w:color="auto"/>
          <w:between w:val="single" w:sz="4" w:space="1" w:color="auto"/>
          <w:bar w:val="single" w:sz="4" w:color="auto"/>
        </w:pBdr>
        <w:jc w:val="center"/>
      </w:pPr>
      <w:bookmarkStart w:id="76" w:name="_Toc148706858"/>
      <w:r>
        <w:lastRenderedPageBreak/>
        <w:t>SCHEDA DI POLIZZA</w:t>
      </w:r>
      <w:bookmarkEnd w:id="76"/>
    </w:p>
    <w:p w14:paraId="6E8A2D7B" w14:textId="77777777" w:rsidR="00D61129" w:rsidRDefault="00D61129" w:rsidP="000477ED">
      <w:pPr>
        <w:rPr>
          <w:rFonts w:cs="Arial"/>
          <w:szCs w:val="22"/>
        </w:rPr>
      </w:pPr>
    </w:p>
    <w:p w14:paraId="45FFC2B7" w14:textId="77777777" w:rsidR="009C6255" w:rsidRPr="002C1F77" w:rsidRDefault="00B27677" w:rsidP="000477ED">
      <w:pPr>
        <w:pStyle w:val="Pidipagina"/>
        <w:tabs>
          <w:tab w:val="clear" w:pos="4819"/>
          <w:tab w:val="clear" w:pos="9638"/>
        </w:tabs>
        <w:rPr>
          <w:rFonts w:cs="Arial"/>
          <w:szCs w:val="22"/>
        </w:rPr>
      </w:pPr>
      <w:r w:rsidRPr="002C1F77">
        <w:rPr>
          <w:rFonts w:cs="Arial"/>
          <w:szCs w:val="22"/>
        </w:rPr>
        <w:t xml:space="preserve">costituente parte integrante della polizza </w:t>
      </w:r>
      <w:r w:rsidRPr="002B048B">
        <w:rPr>
          <w:rFonts w:cs="Arial"/>
          <w:szCs w:val="22"/>
        </w:rPr>
        <w:t xml:space="preserve">veicoli dell'Ente </w:t>
      </w:r>
      <w:r w:rsidRPr="002C1F77">
        <w:rPr>
          <w:rFonts w:cs="Arial"/>
          <w:szCs w:val="22"/>
        </w:rPr>
        <w:t>rca – ard cumulativa n° ................................</w:t>
      </w:r>
    </w:p>
    <w:p w14:paraId="7FDDCA35" w14:textId="77777777" w:rsidR="003C6CD9" w:rsidRDefault="003C6CD9" w:rsidP="000477ED">
      <w:pPr>
        <w:rPr>
          <w:szCs w:val="22"/>
        </w:rPr>
      </w:pPr>
    </w:p>
    <w:p w14:paraId="2D6666C5" w14:textId="77777777" w:rsidR="00F70616" w:rsidRPr="005B743E" w:rsidRDefault="00F70616" w:rsidP="00F70616">
      <w:pPr>
        <w:tabs>
          <w:tab w:val="left" w:pos="2835"/>
        </w:tabs>
        <w:spacing w:line="278" w:lineRule="auto"/>
        <w:rPr>
          <w:rFonts w:ascii="Arial Narrow" w:hAnsi="Arial Narrow"/>
          <w:b/>
        </w:rPr>
      </w:pPr>
      <w:r w:rsidRPr="6C08BE27">
        <w:rPr>
          <w:rFonts w:eastAsia="Arial" w:cs="Arial"/>
          <w:b/>
          <w:bCs/>
          <w:szCs w:val="22"/>
        </w:rPr>
        <w:t>Contraente:</w:t>
      </w:r>
      <w:r>
        <w:tab/>
      </w:r>
      <w:r w:rsidRPr="005B743E">
        <w:rPr>
          <w:rFonts w:ascii="Arial Narrow" w:hAnsi="Arial Narrow"/>
          <w:b/>
        </w:rPr>
        <w:t xml:space="preserve">ACER - Azienda Casa </w:t>
      </w:r>
      <w:proofErr w:type="gramStart"/>
      <w:r w:rsidRPr="005B743E">
        <w:rPr>
          <w:rFonts w:ascii="Arial Narrow" w:hAnsi="Arial Narrow"/>
          <w:b/>
        </w:rPr>
        <w:t>Emilia Romagna</w:t>
      </w:r>
      <w:proofErr w:type="gramEnd"/>
      <w:r w:rsidRPr="005B743E">
        <w:rPr>
          <w:rFonts w:ascii="Arial Narrow" w:hAnsi="Arial Narrow"/>
          <w:b/>
        </w:rPr>
        <w:t xml:space="preserve"> della Provincia di Modena</w:t>
      </w:r>
    </w:p>
    <w:p w14:paraId="4C81696F" w14:textId="77777777" w:rsidR="00F70616" w:rsidRPr="005B743E" w:rsidRDefault="00F70616" w:rsidP="00F70616">
      <w:pPr>
        <w:tabs>
          <w:tab w:val="left" w:pos="2835"/>
        </w:tabs>
        <w:spacing w:line="278" w:lineRule="auto"/>
        <w:rPr>
          <w:rFonts w:ascii="Arial Narrow" w:hAnsi="Arial Narrow"/>
        </w:rPr>
      </w:pPr>
      <w:r w:rsidRPr="005B743E">
        <w:rPr>
          <w:rFonts w:ascii="Arial Narrow" w:hAnsi="Arial Narrow" w:cs="Arial"/>
          <w:szCs w:val="22"/>
        </w:rPr>
        <w:tab/>
      </w:r>
      <w:r w:rsidRPr="005B743E">
        <w:rPr>
          <w:rFonts w:ascii="Arial Narrow" w:hAnsi="Arial Narrow"/>
        </w:rPr>
        <w:t xml:space="preserve">Via Cialdini, 5 - 41123 </w:t>
      </w:r>
      <w:proofErr w:type="gramStart"/>
      <w:r w:rsidRPr="005B743E">
        <w:rPr>
          <w:rFonts w:ascii="Arial Narrow" w:hAnsi="Arial Narrow"/>
        </w:rPr>
        <w:t>Modena  C.F.</w:t>
      </w:r>
      <w:proofErr w:type="gramEnd"/>
      <w:r w:rsidRPr="005B743E">
        <w:rPr>
          <w:rFonts w:ascii="Arial Narrow" w:hAnsi="Arial Narrow"/>
        </w:rPr>
        <w:t xml:space="preserve"> e  P. IVA  00173680364</w:t>
      </w:r>
    </w:p>
    <w:p w14:paraId="45056A58" w14:textId="77777777" w:rsidR="00013B4F" w:rsidRPr="002F173F" w:rsidRDefault="00013B4F" w:rsidP="00013B4F">
      <w:pPr>
        <w:rPr>
          <w:rFonts w:eastAsia="Arial" w:cs="Arial"/>
          <w:color w:val="000000" w:themeColor="text1"/>
          <w:szCs w:val="22"/>
        </w:rPr>
      </w:pPr>
      <w:r w:rsidRPr="002F173F">
        <w:rPr>
          <w:rFonts w:eastAsia="Arial" w:cs="Arial"/>
          <w:b/>
          <w:bCs/>
          <w:color w:val="000000" w:themeColor="text1"/>
          <w:szCs w:val="22"/>
        </w:rPr>
        <w:t>Durata del contratto:</w:t>
      </w:r>
      <w:r w:rsidRPr="002F173F">
        <w:rPr>
          <w:rFonts w:ascii="AvantGarde" w:hAnsi="AvantGarde"/>
        </w:rPr>
        <w:tab/>
      </w:r>
      <w:r w:rsidRPr="002F173F">
        <w:rPr>
          <w:rFonts w:eastAsia="Arial" w:cs="Arial"/>
          <w:b/>
          <w:bCs/>
          <w:color w:val="000000" w:themeColor="text1"/>
          <w:szCs w:val="22"/>
        </w:rPr>
        <w:t>anni 3, con</w:t>
      </w:r>
    </w:p>
    <w:p w14:paraId="7BCD9818" w14:textId="77777777" w:rsidR="00013B4F" w:rsidRPr="002F173F" w:rsidRDefault="00013B4F" w:rsidP="00013B4F">
      <w:pPr>
        <w:rPr>
          <w:rFonts w:eastAsia="Arial" w:cs="Arial"/>
          <w:color w:val="000000" w:themeColor="text1"/>
          <w:szCs w:val="22"/>
        </w:rPr>
      </w:pPr>
      <w:r w:rsidRPr="002F173F">
        <w:rPr>
          <w:rFonts w:eastAsia="Arial" w:cs="Arial"/>
          <w:b/>
          <w:bCs/>
          <w:color w:val="000000" w:themeColor="text1"/>
          <w:szCs w:val="22"/>
        </w:rPr>
        <w:t>Effetto dal:</w:t>
      </w:r>
      <w:r w:rsidRPr="002F173F">
        <w:rPr>
          <w:rFonts w:ascii="AvantGarde" w:hAnsi="AvantGarde"/>
        </w:rPr>
        <w:tab/>
      </w:r>
      <w:r w:rsidRPr="002F173F">
        <w:rPr>
          <w:rFonts w:ascii="AvantGarde" w:hAnsi="AvantGarde"/>
        </w:rPr>
        <w:tab/>
      </w:r>
      <w:r w:rsidRPr="002F173F">
        <w:rPr>
          <w:rFonts w:ascii="AvantGarde" w:hAnsi="AvantGarde"/>
        </w:rPr>
        <w:tab/>
      </w:r>
      <w:r w:rsidRPr="002F173F">
        <w:rPr>
          <w:rFonts w:eastAsia="Arial" w:cs="Arial"/>
          <w:b/>
          <w:bCs/>
          <w:color w:val="000000" w:themeColor="text1"/>
          <w:szCs w:val="22"/>
        </w:rPr>
        <w:t>31/03/2025</w:t>
      </w:r>
    </w:p>
    <w:p w14:paraId="1950C0AA" w14:textId="77777777" w:rsidR="00013B4F" w:rsidRPr="002F173F" w:rsidRDefault="00013B4F" w:rsidP="00013B4F">
      <w:pPr>
        <w:rPr>
          <w:rFonts w:eastAsia="Arial" w:cs="Arial"/>
          <w:color w:val="000000" w:themeColor="text1"/>
          <w:szCs w:val="22"/>
        </w:rPr>
      </w:pPr>
      <w:r w:rsidRPr="002F173F">
        <w:rPr>
          <w:rFonts w:eastAsia="Arial" w:cs="Arial"/>
          <w:b/>
          <w:bCs/>
          <w:color w:val="000000" w:themeColor="text1"/>
          <w:szCs w:val="22"/>
        </w:rPr>
        <w:t>Scadenza il:</w:t>
      </w:r>
      <w:r w:rsidRPr="002F173F">
        <w:rPr>
          <w:rFonts w:ascii="AvantGarde" w:hAnsi="AvantGarde"/>
        </w:rPr>
        <w:tab/>
      </w:r>
      <w:r w:rsidRPr="002F173F">
        <w:rPr>
          <w:rFonts w:ascii="AvantGarde" w:hAnsi="AvantGarde"/>
        </w:rPr>
        <w:tab/>
      </w:r>
      <w:r w:rsidRPr="002F173F">
        <w:rPr>
          <w:rFonts w:ascii="AvantGarde" w:hAnsi="AvantGarde"/>
        </w:rPr>
        <w:tab/>
      </w:r>
      <w:r w:rsidRPr="002F173F">
        <w:rPr>
          <w:rFonts w:eastAsia="Arial" w:cs="Arial"/>
          <w:b/>
          <w:bCs/>
          <w:color w:val="000000" w:themeColor="text1"/>
          <w:szCs w:val="22"/>
        </w:rPr>
        <w:t>31/03/2028</w:t>
      </w:r>
    </w:p>
    <w:p w14:paraId="49FBFB9F" w14:textId="77777777" w:rsidR="00013B4F" w:rsidRPr="002F173F" w:rsidRDefault="00013B4F" w:rsidP="00013B4F">
      <w:pPr>
        <w:rPr>
          <w:rFonts w:eastAsia="Arial" w:cs="Arial"/>
          <w:color w:val="000000" w:themeColor="text1"/>
          <w:szCs w:val="22"/>
        </w:rPr>
      </w:pPr>
      <w:r w:rsidRPr="002F173F">
        <w:rPr>
          <w:rFonts w:eastAsia="Arial" w:cs="Arial"/>
          <w:b/>
          <w:bCs/>
          <w:color w:val="000000" w:themeColor="text1"/>
          <w:szCs w:val="22"/>
        </w:rPr>
        <w:t>Prima quietanza</w:t>
      </w:r>
      <w:r w:rsidRPr="002F173F">
        <w:rPr>
          <w:rFonts w:ascii="AvantGarde" w:hAnsi="AvantGarde"/>
        </w:rPr>
        <w:tab/>
      </w:r>
      <w:r w:rsidRPr="002F173F">
        <w:rPr>
          <w:rFonts w:ascii="AvantGarde" w:hAnsi="AvantGarde"/>
        </w:rPr>
        <w:tab/>
      </w:r>
      <w:r w:rsidRPr="002F173F">
        <w:rPr>
          <w:rFonts w:eastAsia="Arial" w:cs="Arial"/>
          <w:b/>
          <w:bCs/>
          <w:color w:val="000000" w:themeColor="text1"/>
          <w:szCs w:val="22"/>
        </w:rPr>
        <w:t>31/03/2026</w:t>
      </w:r>
    </w:p>
    <w:p w14:paraId="62F0CFA3" w14:textId="77777777" w:rsidR="00013B4F" w:rsidRPr="002F173F" w:rsidRDefault="00013B4F" w:rsidP="00013B4F">
      <w:pPr>
        <w:rPr>
          <w:rFonts w:eastAsia="Arial" w:cs="Arial"/>
          <w:color w:val="000000" w:themeColor="text1"/>
          <w:szCs w:val="22"/>
        </w:rPr>
      </w:pPr>
      <w:r w:rsidRPr="002F173F">
        <w:rPr>
          <w:rFonts w:eastAsia="Arial" w:cs="Arial"/>
          <w:b/>
          <w:bCs/>
          <w:color w:val="000000" w:themeColor="text1"/>
          <w:szCs w:val="22"/>
        </w:rPr>
        <w:t>frazionamento:</w:t>
      </w:r>
      <w:r w:rsidRPr="002F173F">
        <w:rPr>
          <w:rFonts w:ascii="AvantGarde" w:hAnsi="AvantGarde"/>
        </w:rPr>
        <w:tab/>
      </w:r>
      <w:r w:rsidRPr="002F173F">
        <w:rPr>
          <w:rFonts w:ascii="AvantGarde" w:hAnsi="AvantGarde"/>
        </w:rPr>
        <w:tab/>
      </w:r>
      <w:r w:rsidRPr="002F173F">
        <w:rPr>
          <w:rFonts w:eastAsia="Arial" w:cs="Arial"/>
          <w:b/>
          <w:bCs/>
          <w:color w:val="000000" w:themeColor="text1"/>
          <w:szCs w:val="22"/>
        </w:rPr>
        <w:t>annuale</w:t>
      </w:r>
    </w:p>
    <w:p w14:paraId="19257579" w14:textId="77777777" w:rsidR="003C6CD9" w:rsidRDefault="003C6CD9" w:rsidP="000477ED">
      <w:pPr>
        <w:rPr>
          <w:szCs w:val="22"/>
        </w:rPr>
      </w:pPr>
    </w:p>
    <w:p w14:paraId="4D185FCC" w14:textId="77777777" w:rsidR="00CD60C5" w:rsidRPr="002C1F77" w:rsidRDefault="00CD60C5" w:rsidP="000477ED">
      <w:pPr>
        <w:rPr>
          <w:b/>
          <w:bCs/>
          <w:szCs w:val="22"/>
        </w:rPr>
      </w:pPr>
      <w:r w:rsidRPr="002C1F77">
        <w:rPr>
          <w:b/>
          <w:bCs/>
          <w:szCs w:val="22"/>
        </w:rPr>
        <w:t>Descrizione del rischio assicurato</w:t>
      </w:r>
    </w:p>
    <w:p w14:paraId="3B2001D5" w14:textId="77777777" w:rsidR="00CD60C5" w:rsidRPr="002C1F77" w:rsidRDefault="00CD60C5" w:rsidP="000477ED">
      <w:pPr>
        <w:rPr>
          <w:szCs w:val="22"/>
        </w:rPr>
      </w:pPr>
      <w:r w:rsidRPr="002C1F77">
        <w:rPr>
          <w:szCs w:val="22"/>
        </w:rPr>
        <w:t>Premesso che i veicoli oggetto dell’assicurazione sono quelli identificati nell’</w:t>
      </w:r>
      <w:r w:rsidRPr="002C1F77">
        <w:rPr>
          <w:b/>
          <w:bCs/>
          <w:szCs w:val="22"/>
        </w:rPr>
        <w:t>Allegato ELENCO VEICOLI</w:t>
      </w:r>
      <w:r w:rsidRPr="002C1F77">
        <w:rPr>
          <w:szCs w:val="22"/>
        </w:rPr>
        <w:t xml:space="preserve"> - recante gli elementi per la valutazione del rischio, l’assicurazione è prestata per le seguenti garanzie:</w:t>
      </w:r>
    </w:p>
    <w:p w14:paraId="55F3115C" w14:textId="77777777" w:rsidR="00CD60C5" w:rsidRPr="002C1F77" w:rsidRDefault="00CD60C5" w:rsidP="000477ED">
      <w:pPr>
        <w:rPr>
          <w:szCs w:val="22"/>
        </w:rPr>
      </w:pPr>
    </w:p>
    <w:p w14:paraId="68EDCD1D" w14:textId="77777777" w:rsidR="00CD60C5" w:rsidRPr="002C1F77" w:rsidRDefault="00CD60C5" w:rsidP="00236C29">
      <w:pPr>
        <w:pStyle w:val="Corpodeltesto3"/>
        <w:numPr>
          <w:ilvl w:val="0"/>
          <w:numId w:val="22"/>
        </w:numPr>
        <w:rPr>
          <w:iCs/>
          <w:sz w:val="22"/>
          <w:szCs w:val="22"/>
        </w:rPr>
      </w:pPr>
      <w:r w:rsidRPr="002C1F77">
        <w:rPr>
          <w:b/>
          <w:bCs/>
          <w:sz w:val="22"/>
          <w:szCs w:val="22"/>
        </w:rPr>
        <w:t xml:space="preserve">RCA, Norme aggiuntive </w:t>
      </w:r>
      <w:r w:rsidRPr="002C1F77">
        <w:rPr>
          <w:sz w:val="22"/>
          <w:szCs w:val="22"/>
        </w:rPr>
        <w:t>(norme 3.0)</w:t>
      </w:r>
      <w:r w:rsidRPr="002C1F77">
        <w:rPr>
          <w:b/>
          <w:bCs/>
          <w:sz w:val="22"/>
          <w:szCs w:val="22"/>
        </w:rPr>
        <w:t xml:space="preserve"> </w:t>
      </w:r>
      <w:r w:rsidRPr="002C1F77">
        <w:rPr>
          <w:iCs/>
          <w:sz w:val="22"/>
          <w:szCs w:val="22"/>
        </w:rPr>
        <w:t xml:space="preserve">per tutti i mezzi identificati </w:t>
      </w:r>
      <w:r w:rsidRPr="002C1F77">
        <w:rPr>
          <w:sz w:val="22"/>
          <w:szCs w:val="22"/>
        </w:rPr>
        <w:t>nell’</w:t>
      </w:r>
      <w:r w:rsidRPr="002C1F77">
        <w:rPr>
          <w:b/>
          <w:bCs/>
          <w:sz w:val="22"/>
          <w:szCs w:val="22"/>
        </w:rPr>
        <w:t>Allegato ELENCO VEICOLI</w:t>
      </w:r>
      <w:r w:rsidRPr="002C1F77">
        <w:rPr>
          <w:sz w:val="22"/>
          <w:szCs w:val="22"/>
        </w:rPr>
        <w:t xml:space="preserve"> </w:t>
      </w:r>
      <w:r w:rsidRPr="002C1F77">
        <w:rPr>
          <w:iCs/>
          <w:sz w:val="22"/>
          <w:szCs w:val="22"/>
        </w:rPr>
        <w:t>o inclusi nell’assicurazione successivamente alla data di effetto della stessa;</w:t>
      </w:r>
    </w:p>
    <w:p w14:paraId="05E2B172" w14:textId="77777777" w:rsidR="00CD60C5" w:rsidRPr="002C1F77" w:rsidRDefault="00CD60C5" w:rsidP="00236C29">
      <w:pPr>
        <w:pStyle w:val="Corpodeltesto3"/>
        <w:numPr>
          <w:ilvl w:val="0"/>
          <w:numId w:val="22"/>
        </w:numPr>
        <w:rPr>
          <w:iCs/>
          <w:sz w:val="22"/>
          <w:szCs w:val="22"/>
        </w:rPr>
      </w:pPr>
      <w:r w:rsidRPr="002C1F77">
        <w:rPr>
          <w:b/>
          <w:bCs/>
          <w:sz w:val="22"/>
          <w:szCs w:val="22"/>
        </w:rPr>
        <w:t xml:space="preserve">Auto Rischi Diversi - Incendio, Eventi </w:t>
      </w:r>
      <w:proofErr w:type="gramStart"/>
      <w:r w:rsidRPr="002C1F77">
        <w:rPr>
          <w:b/>
          <w:bCs/>
          <w:sz w:val="22"/>
          <w:szCs w:val="22"/>
        </w:rPr>
        <w:t>Socio – politici</w:t>
      </w:r>
      <w:proofErr w:type="gramEnd"/>
      <w:r w:rsidRPr="002C1F77">
        <w:rPr>
          <w:b/>
          <w:bCs/>
          <w:sz w:val="22"/>
          <w:szCs w:val="22"/>
        </w:rPr>
        <w:t xml:space="preserve">, Eventi Atmosferici e diversi, Furto e Rapina </w:t>
      </w:r>
      <w:r w:rsidR="00B80444" w:rsidRPr="002C1F77">
        <w:rPr>
          <w:sz w:val="22"/>
          <w:szCs w:val="22"/>
        </w:rPr>
        <w:t>norme 4.0)</w:t>
      </w:r>
      <w:r w:rsidRPr="002C1F77">
        <w:rPr>
          <w:b/>
          <w:bCs/>
          <w:sz w:val="22"/>
          <w:szCs w:val="22"/>
        </w:rPr>
        <w:t xml:space="preserve"> </w:t>
      </w:r>
      <w:r w:rsidRPr="002C1F77">
        <w:rPr>
          <w:sz w:val="22"/>
          <w:szCs w:val="22"/>
        </w:rPr>
        <w:t xml:space="preserve">e </w:t>
      </w:r>
      <w:r w:rsidRPr="002C1F77">
        <w:rPr>
          <w:b/>
          <w:sz w:val="22"/>
          <w:szCs w:val="22"/>
        </w:rPr>
        <w:t xml:space="preserve">Kasko </w:t>
      </w:r>
      <w:r w:rsidR="00B80444" w:rsidRPr="002C1F77">
        <w:rPr>
          <w:bCs/>
          <w:sz w:val="22"/>
          <w:szCs w:val="22"/>
        </w:rPr>
        <w:t>(norme 5</w:t>
      </w:r>
      <w:r w:rsidRPr="002C1F77">
        <w:rPr>
          <w:bCs/>
          <w:sz w:val="22"/>
          <w:szCs w:val="22"/>
        </w:rPr>
        <w:t>.0),</w:t>
      </w:r>
      <w:r w:rsidRPr="002C1F77">
        <w:rPr>
          <w:b/>
          <w:bCs/>
          <w:sz w:val="22"/>
          <w:szCs w:val="22"/>
        </w:rPr>
        <w:t xml:space="preserve"> </w:t>
      </w:r>
      <w:r w:rsidRPr="002C1F77">
        <w:rPr>
          <w:iCs/>
          <w:sz w:val="22"/>
          <w:szCs w:val="22"/>
        </w:rPr>
        <w:t xml:space="preserve">limitatamente ai veicoli per i quali sia indicato il rispettivo valore assicurato </w:t>
      </w:r>
      <w:r w:rsidRPr="002C1F77">
        <w:rPr>
          <w:sz w:val="22"/>
          <w:szCs w:val="22"/>
        </w:rPr>
        <w:t>nell’</w:t>
      </w:r>
      <w:r w:rsidRPr="002C1F77">
        <w:rPr>
          <w:b/>
          <w:bCs/>
          <w:sz w:val="22"/>
          <w:szCs w:val="22"/>
        </w:rPr>
        <w:t>Allegato ELENCO VEICOLI</w:t>
      </w:r>
      <w:r w:rsidRPr="002C1F77">
        <w:rPr>
          <w:b/>
          <w:bCs/>
          <w:iCs/>
          <w:sz w:val="22"/>
          <w:szCs w:val="22"/>
        </w:rPr>
        <w:t xml:space="preserve"> </w:t>
      </w:r>
      <w:r w:rsidRPr="002C1F77">
        <w:rPr>
          <w:iCs/>
          <w:sz w:val="22"/>
          <w:szCs w:val="22"/>
        </w:rPr>
        <w:t xml:space="preserve">o nelle richieste di inclusione successive alla data di effetto dell’assicurazione, </w:t>
      </w:r>
      <w:r w:rsidRPr="002C1F77">
        <w:rPr>
          <w:iCs/>
          <w:sz w:val="22"/>
          <w:szCs w:val="22"/>
          <w:u w:val="single"/>
        </w:rPr>
        <w:t>fatta salva l’indicazione di esclusione di una o più delle anzidette garanzie</w:t>
      </w:r>
      <w:r w:rsidRPr="002C1F77">
        <w:rPr>
          <w:iCs/>
          <w:sz w:val="22"/>
          <w:szCs w:val="22"/>
        </w:rPr>
        <w:t>.</w:t>
      </w:r>
    </w:p>
    <w:p w14:paraId="64BE2912" w14:textId="77777777" w:rsidR="00CD60C5" w:rsidRPr="002C1F77" w:rsidRDefault="00CD60C5" w:rsidP="000477ED">
      <w:pPr>
        <w:rPr>
          <w:szCs w:val="22"/>
        </w:rPr>
      </w:pPr>
    </w:p>
    <w:p w14:paraId="6E3A7C64" w14:textId="77777777" w:rsidR="00CD60C5" w:rsidRPr="002C1F77" w:rsidRDefault="00CD60C5" w:rsidP="000477ED">
      <w:pPr>
        <w:rPr>
          <w:b/>
          <w:bCs/>
          <w:szCs w:val="22"/>
        </w:rPr>
      </w:pPr>
      <w:r w:rsidRPr="002C1F77">
        <w:rPr>
          <w:b/>
          <w:bCs/>
          <w:szCs w:val="22"/>
        </w:rPr>
        <w:t>Forma tariffaria dell’assicurazione RCA:</w:t>
      </w:r>
    </w:p>
    <w:p w14:paraId="54C2F4E6" w14:textId="77777777" w:rsidR="00CD60C5" w:rsidRPr="002C1F77" w:rsidRDefault="00CD60C5" w:rsidP="00236C29">
      <w:pPr>
        <w:pStyle w:val="Pidipagina"/>
        <w:numPr>
          <w:ilvl w:val="0"/>
          <w:numId w:val="23"/>
        </w:numPr>
        <w:tabs>
          <w:tab w:val="clear" w:pos="4819"/>
          <w:tab w:val="clear" w:pos="9638"/>
        </w:tabs>
        <w:rPr>
          <w:bCs/>
          <w:szCs w:val="22"/>
        </w:rPr>
      </w:pPr>
      <w:r w:rsidRPr="002C1F77">
        <w:rPr>
          <w:b/>
          <w:szCs w:val="22"/>
        </w:rPr>
        <w:t>TARIFFA BONUS / MALUS</w:t>
      </w:r>
      <w:r w:rsidRPr="002C1F77">
        <w:rPr>
          <w:bCs/>
          <w:szCs w:val="22"/>
        </w:rPr>
        <w:t xml:space="preserve"> per autovetture, autopromiscui, motocicli e ciclomotori </w:t>
      </w:r>
    </w:p>
    <w:p w14:paraId="5639FD09" w14:textId="77777777" w:rsidR="00CD60C5" w:rsidRPr="002C1F77" w:rsidRDefault="00CD60C5" w:rsidP="00236C29">
      <w:pPr>
        <w:numPr>
          <w:ilvl w:val="0"/>
          <w:numId w:val="23"/>
        </w:numPr>
        <w:rPr>
          <w:szCs w:val="22"/>
          <w:u w:val="single"/>
        </w:rPr>
      </w:pPr>
      <w:r w:rsidRPr="002C1F77">
        <w:rPr>
          <w:b/>
          <w:szCs w:val="22"/>
        </w:rPr>
        <w:t>TARIFFA FISSA</w:t>
      </w:r>
      <w:r w:rsidRPr="002C1F77">
        <w:rPr>
          <w:szCs w:val="22"/>
        </w:rPr>
        <w:t xml:space="preserve"> con pejus, ove previsto, per ogni altro veicolo indicato nell’elenco allegato</w:t>
      </w:r>
    </w:p>
    <w:p w14:paraId="09AD282D" w14:textId="77777777" w:rsidR="00CD60C5" w:rsidRPr="002C1F77" w:rsidRDefault="00CD60C5" w:rsidP="000477ED">
      <w:pPr>
        <w:rPr>
          <w:szCs w:val="22"/>
        </w:rPr>
      </w:pPr>
    </w:p>
    <w:p w14:paraId="52EAFB05" w14:textId="77777777" w:rsidR="00CD60C5" w:rsidRPr="00492035" w:rsidRDefault="00CD60C5" w:rsidP="000477ED">
      <w:pPr>
        <w:rPr>
          <w:b/>
          <w:bCs/>
        </w:rPr>
      </w:pPr>
      <w:r w:rsidRPr="00492035">
        <w:rPr>
          <w:b/>
          <w:bCs/>
        </w:rPr>
        <w:t>Determinazione del premio</w:t>
      </w:r>
    </w:p>
    <w:p w14:paraId="1BACE342" w14:textId="77777777" w:rsidR="00CD60C5" w:rsidRPr="00130045" w:rsidRDefault="00CD60C5" w:rsidP="000477ED">
      <w:r w:rsidRPr="00130045">
        <w:t xml:space="preserve">Il premio viene determinato con riferimento alle tariffe in vigore per </w:t>
      </w:r>
      <w:smartTag w:uri="urn:schemas-microsoft-com:office:smarttags" w:element="PersonName">
        <w:smartTagPr>
          <w:attr w:name="ProductID" w:val="la Provincia"/>
        </w:smartTagPr>
        <w:r w:rsidRPr="00130045">
          <w:t>la Provincia</w:t>
        </w:r>
      </w:smartTag>
      <w:r w:rsidRPr="00130045">
        <w:t xml:space="preserve"> di </w:t>
      </w:r>
      <w:r w:rsidR="4BA0A88F" w:rsidRPr="00130045">
        <w:t>Modena</w:t>
      </w:r>
      <w:r w:rsidRPr="00130045">
        <w:t xml:space="preserve"> e in base ai dati indicati nell’</w:t>
      </w:r>
      <w:r w:rsidRPr="00130045">
        <w:rPr>
          <w:b/>
          <w:bCs/>
        </w:rPr>
        <w:t>Allegato ELENCO VEICOLI</w:t>
      </w:r>
      <w:r w:rsidRPr="00130045">
        <w:t>, redatto in base alla situazione di rischio conosciuta alla data di inizio della procedura di gara. Lo stesso è suscettibile di modifica in base:</w:t>
      </w:r>
    </w:p>
    <w:p w14:paraId="529718CB" w14:textId="77777777" w:rsidR="00CD60C5" w:rsidRPr="00130045" w:rsidRDefault="009377F2" w:rsidP="00236C29">
      <w:pPr>
        <w:numPr>
          <w:ilvl w:val="0"/>
          <w:numId w:val="24"/>
        </w:numPr>
        <w:rPr>
          <w:rFonts w:cs="Arial"/>
          <w:szCs w:val="22"/>
        </w:rPr>
      </w:pPr>
      <w:r w:rsidRPr="00130045">
        <w:rPr>
          <w:rFonts w:cs="Arial"/>
          <w:szCs w:val="22"/>
        </w:rPr>
        <w:t>alle risultanze delle attestazioni sullo stato del rischio</w:t>
      </w:r>
      <w:r w:rsidR="00792E5A" w:rsidRPr="00130045">
        <w:rPr>
          <w:rFonts w:cs="Arial"/>
          <w:szCs w:val="22"/>
        </w:rPr>
        <w:t xml:space="preserve"> (o rilevabile tramite la banca dati ANIA)</w:t>
      </w:r>
      <w:r w:rsidRPr="00130045">
        <w:rPr>
          <w:rFonts w:cs="Arial"/>
          <w:szCs w:val="22"/>
        </w:rPr>
        <w:t xml:space="preserve"> alla data di effetto della presente assicurazione, limitatamente alla garanzia RCA</w:t>
      </w:r>
      <w:r w:rsidR="00CD60C5" w:rsidRPr="00130045">
        <w:rPr>
          <w:rFonts w:cs="Arial"/>
          <w:szCs w:val="22"/>
        </w:rPr>
        <w:t>;</w:t>
      </w:r>
    </w:p>
    <w:p w14:paraId="099EF7F8" w14:textId="77777777" w:rsidR="00CD60C5" w:rsidRPr="00130045" w:rsidRDefault="00CD60C5" w:rsidP="00236C29">
      <w:pPr>
        <w:numPr>
          <w:ilvl w:val="0"/>
          <w:numId w:val="24"/>
        </w:numPr>
        <w:rPr>
          <w:szCs w:val="22"/>
        </w:rPr>
      </w:pPr>
      <w:r w:rsidRPr="00130045">
        <w:rPr>
          <w:szCs w:val="22"/>
        </w:rPr>
        <w:t>alle variazioni intervenute, per inclusione od esclusione di veicoli, prima della data di effetto della presente assicurazione.</w:t>
      </w:r>
    </w:p>
    <w:p w14:paraId="329B9EDD" w14:textId="77777777" w:rsidR="009E31EE" w:rsidRPr="00130045" w:rsidRDefault="00EA0E7C" w:rsidP="000477ED">
      <w:pPr>
        <w:autoSpaceDE w:val="0"/>
        <w:autoSpaceDN w:val="0"/>
        <w:adjustRightInd w:val="0"/>
        <w:rPr>
          <w:rFonts w:ascii="ArialNarrow" w:hAnsi="ArialNarrow" w:cs="ArialNarrow"/>
          <w:szCs w:val="22"/>
        </w:rPr>
      </w:pPr>
      <w:r w:rsidRPr="00130045">
        <w:rPr>
          <w:rFonts w:ascii="ArialNarrow" w:hAnsi="ArialNarrow" w:cs="ArialNarrow"/>
          <w:szCs w:val="22"/>
        </w:rPr>
        <w:t xml:space="preserve">Relativamente alle garanzie </w:t>
      </w:r>
      <w:r w:rsidR="00CC2E87" w:rsidRPr="00130045">
        <w:rPr>
          <w:rFonts w:ascii="ArialNarrow" w:hAnsi="ArialNarrow" w:cs="ArialNarrow"/>
          <w:szCs w:val="22"/>
        </w:rPr>
        <w:t>Auto Rischi Diversi</w:t>
      </w:r>
      <w:r w:rsidRPr="00130045">
        <w:rPr>
          <w:rFonts w:ascii="ArialNarrow" w:hAnsi="ArialNarrow" w:cs="ArialNarrow"/>
          <w:szCs w:val="22"/>
        </w:rPr>
        <w:t>, ove rese operanti, si applicano le tariffe indicate in sede di offerta per le diverse tipologie di veicoli assicurati, unite all’assicurazione per formarne parte integrante.</w:t>
      </w:r>
    </w:p>
    <w:p w14:paraId="172A5FDA" w14:textId="77777777" w:rsidR="009E31EE" w:rsidRPr="00130045" w:rsidRDefault="009E31EE" w:rsidP="000477ED">
      <w:pPr>
        <w:rPr>
          <w:rFonts w:cs="Arial"/>
          <w:b/>
          <w:szCs w:val="22"/>
        </w:rPr>
      </w:pP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2"/>
        <w:gridCol w:w="2410"/>
        <w:gridCol w:w="4252"/>
      </w:tblGrid>
      <w:tr w:rsidR="009E31EE" w:rsidRPr="00130045" w14:paraId="0FC9977D" w14:textId="77777777" w:rsidTr="009E31EE">
        <w:trPr>
          <w:trHeight w:val="255"/>
        </w:trPr>
        <w:tc>
          <w:tcPr>
            <w:tcW w:w="9654" w:type="dxa"/>
            <w:gridSpan w:val="3"/>
            <w:shd w:val="clear" w:color="auto" w:fill="auto"/>
            <w:noWrap/>
            <w:vAlign w:val="bottom"/>
          </w:tcPr>
          <w:p w14:paraId="4FABE052" w14:textId="77777777" w:rsidR="009E31EE" w:rsidRPr="00130045" w:rsidRDefault="009E31EE" w:rsidP="000477ED">
            <w:pPr>
              <w:rPr>
                <w:rFonts w:cs="Arial"/>
                <w:b/>
                <w:bCs/>
                <w:szCs w:val="22"/>
              </w:rPr>
            </w:pPr>
            <w:r w:rsidRPr="00130045">
              <w:rPr>
                <w:rFonts w:cs="Arial"/>
                <w:b/>
                <w:bCs/>
                <w:szCs w:val="22"/>
              </w:rPr>
              <w:t>RIEPILOGO PREMIO ANNUO LORDO</w:t>
            </w:r>
          </w:p>
        </w:tc>
      </w:tr>
      <w:tr w:rsidR="009E31EE" w:rsidRPr="00130045" w14:paraId="50ED7CED" w14:textId="77777777" w:rsidTr="009E31EE">
        <w:trPr>
          <w:trHeight w:val="255"/>
        </w:trPr>
        <w:tc>
          <w:tcPr>
            <w:tcW w:w="2992" w:type="dxa"/>
            <w:shd w:val="clear" w:color="auto" w:fill="auto"/>
            <w:noWrap/>
            <w:vAlign w:val="bottom"/>
          </w:tcPr>
          <w:p w14:paraId="43C546E4" w14:textId="77777777" w:rsidR="009E31EE" w:rsidRPr="00130045" w:rsidRDefault="009E31EE" w:rsidP="000477ED">
            <w:pPr>
              <w:rPr>
                <w:rFonts w:cs="Arial"/>
                <w:b/>
                <w:bCs/>
                <w:szCs w:val="22"/>
              </w:rPr>
            </w:pPr>
            <w:r w:rsidRPr="00130045">
              <w:rPr>
                <w:rFonts w:cs="Arial"/>
                <w:b/>
                <w:bCs/>
                <w:szCs w:val="22"/>
              </w:rPr>
              <w:t>Garanzia</w:t>
            </w:r>
          </w:p>
        </w:tc>
        <w:tc>
          <w:tcPr>
            <w:tcW w:w="2410" w:type="dxa"/>
            <w:shd w:val="clear" w:color="auto" w:fill="auto"/>
            <w:noWrap/>
            <w:vAlign w:val="bottom"/>
          </w:tcPr>
          <w:p w14:paraId="023D6050" w14:textId="77777777" w:rsidR="009E31EE" w:rsidRPr="00130045" w:rsidRDefault="009E31EE" w:rsidP="000477ED">
            <w:pPr>
              <w:rPr>
                <w:rFonts w:cs="Arial"/>
                <w:b/>
                <w:bCs/>
                <w:szCs w:val="22"/>
              </w:rPr>
            </w:pPr>
            <w:r w:rsidRPr="00130045">
              <w:rPr>
                <w:rFonts w:cs="Arial"/>
                <w:b/>
                <w:bCs/>
                <w:szCs w:val="22"/>
              </w:rPr>
              <w:t>N. veicoli</w:t>
            </w:r>
          </w:p>
        </w:tc>
        <w:tc>
          <w:tcPr>
            <w:tcW w:w="4252" w:type="dxa"/>
            <w:shd w:val="clear" w:color="auto" w:fill="auto"/>
            <w:noWrap/>
            <w:vAlign w:val="bottom"/>
          </w:tcPr>
          <w:p w14:paraId="07A49B7B" w14:textId="77777777" w:rsidR="009E31EE" w:rsidRPr="00130045" w:rsidRDefault="009E31EE" w:rsidP="000477ED">
            <w:pPr>
              <w:rPr>
                <w:rFonts w:cs="Arial"/>
                <w:b/>
                <w:bCs/>
                <w:szCs w:val="22"/>
              </w:rPr>
            </w:pPr>
            <w:r w:rsidRPr="00130045">
              <w:rPr>
                <w:rFonts w:cs="Arial"/>
                <w:b/>
                <w:bCs/>
                <w:szCs w:val="22"/>
              </w:rPr>
              <w:t>Premio annuo lordo</w:t>
            </w:r>
          </w:p>
        </w:tc>
      </w:tr>
      <w:tr w:rsidR="009E31EE" w:rsidRPr="00130045" w14:paraId="57B9819E" w14:textId="77777777" w:rsidTr="009E31EE">
        <w:trPr>
          <w:trHeight w:val="255"/>
        </w:trPr>
        <w:tc>
          <w:tcPr>
            <w:tcW w:w="2992" w:type="dxa"/>
            <w:shd w:val="clear" w:color="auto" w:fill="auto"/>
            <w:noWrap/>
            <w:vAlign w:val="bottom"/>
          </w:tcPr>
          <w:p w14:paraId="41DE6642" w14:textId="77777777" w:rsidR="009E31EE" w:rsidRPr="00130045" w:rsidRDefault="009E31EE" w:rsidP="000477ED">
            <w:pPr>
              <w:rPr>
                <w:rFonts w:cs="Arial"/>
                <w:szCs w:val="22"/>
              </w:rPr>
            </w:pPr>
            <w:r w:rsidRPr="00130045">
              <w:rPr>
                <w:rFonts w:cs="Arial"/>
                <w:szCs w:val="22"/>
              </w:rPr>
              <w:t>RCA e garanzie accessorie</w:t>
            </w:r>
          </w:p>
        </w:tc>
        <w:tc>
          <w:tcPr>
            <w:tcW w:w="2410" w:type="dxa"/>
            <w:shd w:val="clear" w:color="auto" w:fill="auto"/>
            <w:noWrap/>
          </w:tcPr>
          <w:p w14:paraId="0C05B830" w14:textId="77777777" w:rsidR="009E31EE" w:rsidRPr="00130045" w:rsidRDefault="009E31EE" w:rsidP="000477ED">
            <w:pPr>
              <w:rPr>
                <w:rFonts w:cs="Arial"/>
                <w:szCs w:val="22"/>
              </w:rPr>
            </w:pPr>
          </w:p>
        </w:tc>
        <w:tc>
          <w:tcPr>
            <w:tcW w:w="4252" w:type="dxa"/>
            <w:shd w:val="clear" w:color="auto" w:fill="auto"/>
            <w:noWrap/>
            <w:vAlign w:val="bottom"/>
          </w:tcPr>
          <w:p w14:paraId="5277C47B" w14:textId="77777777" w:rsidR="009E31EE" w:rsidRPr="00130045" w:rsidRDefault="009E31EE" w:rsidP="000477ED">
            <w:pPr>
              <w:rPr>
                <w:rFonts w:cs="Arial"/>
                <w:szCs w:val="22"/>
              </w:rPr>
            </w:pPr>
          </w:p>
        </w:tc>
      </w:tr>
      <w:tr w:rsidR="009E31EE" w:rsidRPr="00130045" w14:paraId="06562E45" w14:textId="77777777" w:rsidTr="009E31EE">
        <w:trPr>
          <w:trHeight w:val="255"/>
        </w:trPr>
        <w:tc>
          <w:tcPr>
            <w:tcW w:w="2992" w:type="dxa"/>
            <w:shd w:val="clear" w:color="auto" w:fill="auto"/>
            <w:noWrap/>
            <w:vAlign w:val="bottom"/>
          </w:tcPr>
          <w:p w14:paraId="02AE6990" w14:textId="77777777" w:rsidR="009E31EE" w:rsidRPr="00130045" w:rsidRDefault="009E31EE" w:rsidP="000477ED">
            <w:pPr>
              <w:rPr>
                <w:rFonts w:cs="Arial"/>
                <w:szCs w:val="22"/>
              </w:rPr>
            </w:pPr>
            <w:r w:rsidRPr="00130045">
              <w:rPr>
                <w:rFonts w:cs="Arial"/>
                <w:szCs w:val="22"/>
              </w:rPr>
              <w:t>Incendio</w:t>
            </w:r>
          </w:p>
        </w:tc>
        <w:tc>
          <w:tcPr>
            <w:tcW w:w="2410" w:type="dxa"/>
            <w:shd w:val="clear" w:color="auto" w:fill="auto"/>
            <w:noWrap/>
          </w:tcPr>
          <w:p w14:paraId="781460A6" w14:textId="77777777" w:rsidR="009E31EE" w:rsidRPr="00130045" w:rsidRDefault="009E31EE" w:rsidP="000477ED">
            <w:pPr>
              <w:rPr>
                <w:rFonts w:cs="Arial"/>
                <w:szCs w:val="22"/>
              </w:rPr>
            </w:pPr>
          </w:p>
        </w:tc>
        <w:tc>
          <w:tcPr>
            <w:tcW w:w="4252" w:type="dxa"/>
            <w:shd w:val="clear" w:color="auto" w:fill="auto"/>
            <w:noWrap/>
            <w:vAlign w:val="bottom"/>
          </w:tcPr>
          <w:p w14:paraId="40CCA802" w14:textId="77777777" w:rsidR="009E31EE" w:rsidRPr="00130045" w:rsidRDefault="009E31EE" w:rsidP="000477ED">
            <w:pPr>
              <w:rPr>
                <w:rFonts w:cs="Arial"/>
                <w:szCs w:val="22"/>
              </w:rPr>
            </w:pPr>
          </w:p>
        </w:tc>
      </w:tr>
      <w:tr w:rsidR="009E31EE" w:rsidRPr="00130045" w14:paraId="11894C9B" w14:textId="77777777" w:rsidTr="009E31EE">
        <w:trPr>
          <w:trHeight w:val="255"/>
        </w:trPr>
        <w:tc>
          <w:tcPr>
            <w:tcW w:w="2992" w:type="dxa"/>
            <w:shd w:val="clear" w:color="auto" w:fill="auto"/>
            <w:noWrap/>
            <w:vAlign w:val="bottom"/>
          </w:tcPr>
          <w:p w14:paraId="3339C2DE" w14:textId="77777777" w:rsidR="009E31EE" w:rsidRPr="00130045" w:rsidRDefault="009E31EE" w:rsidP="000477ED">
            <w:pPr>
              <w:rPr>
                <w:rFonts w:cs="Arial"/>
                <w:szCs w:val="22"/>
              </w:rPr>
            </w:pPr>
            <w:r w:rsidRPr="00130045">
              <w:rPr>
                <w:rFonts w:cs="Arial"/>
                <w:szCs w:val="22"/>
              </w:rPr>
              <w:t>Eventi atmosferici</w:t>
            </w:r>
          </w:p>
        </w:tc>
        <w:tc>
          <w:tcPr>
            <w:tcW w:w="2410" w:type="dxa"/>
            <w:shd w:val="clear" w:color="auto" w:fill="auto"/>
            <w:noWrap/>
          </w:tcPr>
          <w:p w14:paraId="49F58229" w14:textId="77777777" w:rsidR="009E31EE" w:rsidRPr="00130045" w:rsidRDefault="009E31EE" w:rsidP="000477ED">
            <w:pPr>
              <w:rPr>
                <w:rFonts w:cs="Arial"/>
                <w:szCs w:val="22"/>
              </w:rPr>
            </w:pPr>
          </w:p>
        </w:tc>
        <w:tc>
          <w:tcPr>
            <w:tcW w:w="4252" w:type="dxa"/>
            <w:shd w:val="clear" w:color="auto" w:fill="auto"/>
            <w:noWrap/>
            <w:vAlign w:val="bottom"/>
          </w:tcPr>
          <w:p w14:paraId="6A8F2B9E" w14:textId="77777777" w:rsidR="009E31EE" w:rsidRPr="00130045" w:rsidRDefault="009E31EE" w:rsidP="000477ED">
            <w:pPr>
              <w:rPr>
                <w:rFonts w:cs="Arial"/>
                <w:szCs w:val="22"/>
              </w:rPr>
            </w:pPr>
          </w:p>
        </w:tc>
      </w:tr>
      <w:tr w:rsidR="009E31EE" w:rsidRPr="00130045" w14:paraId="7F7DCE6C" w14:textId="77777777" w:rsidTr="009E31EE">
        <w:trPr>
          <w:trHeight w:val="255"/>
        </w:trPr>
        <w:tc>
          <w:tcPr>
            <w:tcW w:w="2992" w:type="dxa"/>
            <w:shd w:val="clear" w:color="auto" w:fill="auto"/>
            <w:noWrap/>
            <w:vAlign w:val="bottom"/>
          </w:tcPr>
          <w:p w14:paraId="5B4C819E" w14:textId="77777777" w:rsidR="009E31EE" w:rsidRPr="00130045" w:rsidRDefault="009E31EE" w:rsidP="000477ED">
            <w:pPr>
              <w:rPr>
                <w:rFonts w:cs="Arial"/>
                <w:szCs w:val="22"/>
              </w:rPr>
            </w:pPr>
            <w:r w:rsidRPr="00130045">
              <w:rPr>
                <w:rFonts w:cs="Arial"/>
                <w:szCs w:val="22"/>
              </w:rPr>
              <w:t xml:space="preserve">Eventi </w:t>
            </w:r>
            <w:proofErr w:type="gramStart"/>
            <w:r w:rsidRPr="00130045">
              <w:rPr>
                <w:rFonts w:cs="Arial"/>
                <w:szCs w:val="22"/>
              </w:rPr>
              <w:t>socio politici</w:t>
            </w:r>
            <w:proofErr w:type="gramEnd"/>
          </w:p>
        </w:tc>
        <w:tc>
          <w:tcPr>
            <w:tcW w:w="2410" w:type="dxa"/>
            <w:shd w:val="clear" w:color="auto" w:fill="auto"/>
            <w:noWrap/>
          </w:tcPr>
          <w:p w14:paraId="211563CA" w14:textId="77777777" w:rsidR="009E31EE" w:rsidRPr="00130045" w:rsidRDefault="009E31EE" w:rsidP="000477ED">
            <w:pPr>
              <w:rPr>
                <w:rFonts w:cs="Arial"/>
                <w:szCs w:val="22"/>
              </w:rPr>
            </w:pPr>
          </w:p>
        </w:tc>
        <w:tc>
          <w:tcPr>
            <w:tcW w:w="4252" w:type="dxa"/>
            <w:shd w:val="clear" w:color="auto" w:fill="auto"/>
            <w:noWrap/>
            <w:vAlign w:val="bottom"/>
          </w:tcPr>
          <w:p w14:paraId="4CA20A9C" w14:textId="77777777" w:rsidR="009E31EE" w:rsidRPr="00130045" w:rsidRDefault="009E31EE" w:rsidP="000477ED">
            <w:pPr>
              <w:rPr>
                <w:rFonts w:cs="Arial"/>
                <w:szCs w:val="22"/>
              </w:rPr>
            </w:pPr>
          </w:p>
        </w:tc>
      </w:tr>
      <w:tr w:rsidR="009E31EE" w:rsidRPr="00130045" w14:paraId="721CB534" w14:textId="77777777" w:rsidTr="009E31EE">
        <w:trPr>
          <w:trHeight w:val="255"/>
        </w:trPr>
        <w:tc>
          <w:tcPr>
            <w:tcW w:w="2992" w:type="dxa"/>
            <w:shd w:val="clear" w:color="auto" w:fill="auto"/>
            <w:noWrap/>
            <w:vAlign w:val="bottom"/>
          </w:tcPr>
          <w:p w14:paraId="1864F794" w14:textId="77777777" w:rsidR="009E31EE" w:rsidRPr="00130045" w:rsidRDefault="009E31EE" w:rsidP="000477ED">
            <w:pPr>
              <w:rPr>
                <w:rFonts w:cs="Arial"/>
                <w:szCs w:val="22"/>
              </w:rPr>
            </w:pPr>
            <w:r w:rsidRPr="00130045">
              <w:rPr>
                <w:rFonts w:cs="Arial"/>
                <w:szCs w:val="22"/>
              </w:rPr>
              <w:t>Furto</w:t>
            </w:r>
          </w:p>
        </w:tc>
        <w:tc>
          <w:tcPr>
            <w:tcW w:w="2410" w:type="dxa"/>
            <w:shd w:val="clear" w:color="auto" w:fill="auto"/>
            <w:noWrap/>
          </w:tcPr>
          <w:p w14:paraId="747AA36E" w14:textId="77777777" w:rsidR="009E31EE" w:rsidRPr="00130045" w:rsidRDefault="009E31EE" w:rsidP="000477ED">
            <w:pPr>
              <w:rPr>
                <w:rFonts w:cs="Arial"/>
                <w:szCs w:val="22"/>
              </w:rPr>
            </w:pPr>
          </w:p>
        </w:tc>
        <w:tc>
          <w:tcPr>
            <w:tcW w:w="4252" w:type="dxa"/>
            <w:shd w:val="clear" w:color="auto" w:fill="auto"/>
            <w:noWrap/>
            <w:vAlign w:val="bottom"/>
          </w:tcPr>
          <w:p w14:paraId="1FDCBBC8" w14:textId="77777777" w:rsidR="009E31EE" w:rsidRPr="00130045" w:rsidRDefault="009E31EE" w:rsidP="000477ED">
            <w:pPr>
              <w:rPr>
                <w:rFonts w:cs="Arial"/>
                <w:szCs w:val="22"/>
              </w:rPr>
            </w:pPr>
          </w:p>
        </w:tc>
      </w:tr>
      <w:tr w:rsidR="009E31EE" w:rsidRPr="00130045" w14:paraId="508B3BA6" w14:textId="77777777" w:rsidTr="009E31EE">
        <w:trPr>
          <w:trHeight w:val="255"/>
        </w:trPr>
        <w:tc>
          <w:tcPr>
            <w:tcW w:w="2992" w:type="dxa"/>
            <w:shd w:val="clear" w:color="auto" w:fill="auto"/>
            <w:noWrap/>
            <w:vAlign w:val="bottom"/>
          </w:tcPr>
          <w:p w14:paraId="52608C04" w14:textId="77777777" w:rsidR="009E31EE" w:rsidRPr="00130045" w:rsidRDefault="009E31EE" w:rsidP="000477ED">
            <w:pPr>
              <w:rPr>
                <w:rFonts w:cs="Arial"/>
                <w:szCs w:val="22"/>
              </w:rPr>
            </w:pPr>
            <w:r w:rsidRPr="00130045">
              <w:rPr>
                <w:rFonts w:cs="Arial"/>
                <w:szCs w:val="22"/>
              </w:rPr>
              <w:t xml:space="preserve">Kasko </w:t>
            </w:r>
          </w:p>
        </w:tc>
        <w:tc>
          <w:tcPr>
            <w:tcW w:w="2410" w:type="dxa"/>
            <w:shd w:val="clear" w:color="auto" w:fill="auto"/>
            <w:noWrap/>
          </w:tcPr>
          <w:p w14:paraId="5CE866AB" w14:textId="77777777" w:rsidR="009E31EE" w:rsidRPr="00130045" w:rsidRDefault="009E31EE" w:rsidP="000477ED">
            <w:pPr>
              <w:rPr>
                <w:rFonts w:cs="Arial"/>
                <w:szCs w:val="22"/>
              </w:rPr>
            </w:pPr>
          </w:p>
        </w:tc>
        <w:tc>
          <w:tcPr>
            <w:tcW w:w="4252" w:type="dxa"/>
            <w:shd w:val="clear" w:color="auto" w:fill="auto"/>
            <w:noWrap/>
            <w:vAlign w:val="bottom"/>
          </w:tcPr>
          <w:p w14:paraId="5AB79991" w14:textId="77777777" w:rsidR="009E31EE" w:rsidRPr="00130045" w:rsidRDefault="009E31EE" w:rsidP="000477ED">
            <w:pPr>
              <w:rPr>
                <w:rFonts w:cs="Arial"/>
                <w:szCs w:val="22"/>
              </w:rPr>
            </w:pPr>
          </w:p>
        </w:tc>
      </w:tr>
      <w:tr w:rsidR="009E31EE" w:rsidRPr="002A277C" w14:paraId="7630E6C2" w14:textId="77777777" w:rsidTr="009E31EE">
        <w:trPr>
          <w:trHeight w:val="255"/>
        </w:trPr>
        <w:tc>
          <w:tcPr>
            <w:tcW w:w="2992" w:type="dxa"/>
            <w:shd w:val="clear" w:color="auto" w:fill="auto"/>
            <w:noWrap/>
            <w:vAlign w:val="bottom"/>
          </w:tcPr>
          <w:p w14:paraId="087C1F55" w14:textId="77777777" w:rsidR="009E31EE" w:rsidRPr="00130045" w:rsidRDefault="009E31EE" w:rsidP="000477ED">
            <w:pPr>
              <w:rPr>
                <w:rFonts w:cs="Arial"/>
                <w:szCs w:val="22"/>
              </w:rPr>
            </w:pPr>
          </w:p>
        </w:tc>
        <w:tc>
          <w:tcPr>
            <w:tcW w:w="2410" w:type="dxa"/>
            <w:shd w:val="clear" w:color="auto" w:fill="auto"/>
            <w:noWrap/>
            <w:vAlign w:val="bottom"/>
          </w:tcPr>
          <w:p w14:paraId="1CCAB30F" w14:textId="77777777" w:rsidR="009E31EE" w:rsidRPr="002A277C" w:rsidRDefault="009E31EE" w:rsidP="000477ED">
            <w:pPr>
              <w:rPr>
                <w:rFonts w:cs="Arial"/>
                <w:szCs w:val="22"/>
              </w:rPr>
            </w:pPr>
            <w:r w:rsidRPr="00130045">
              <w:rPr>
                <w:rFonts w:cs="Arial"/>
                <w:b/>
                <w:szCs w:val="22"/>
              </w:rPr>
              <w:t>Totale</w:t>
            </w:r>
          </w:p>
        </w:tc>
        <w:tc>
          <w:tcPr>
            <w:tcW w:w="4252" w:type="dxa"/>
            <w:shd w:val="clear" w:color="auto" w:fill="auto"/>
            <w:noWrap/>
            <w:vAlign w:val="bottom"/>
          </w:tcPr>
          <w:p w14:paraId="2743FC40" w14:textId="77777777" w:rsidR="009E31EE" w:rsidRPr="002A277C" w:rsidRDefault="009E31EE" w:rsidP="000477ED">
            <w:pPr>
              <w:rPr>
                <w:rFonts w:cs="Arial"/>
                <w:szCs w:val="22"/>
              </w:rPr>
            </w:pPr>
          </w:p>
        </w:tc>
      </w:tr>
    </w:tbl>
    <w:p w14:paraId="4D119391" w14:textId="77777777" w:rsidR="009E31EE" w:rsidRDefault="009E31EE" w:rsidP="000477ED">
      <w:pPr>
        <w:numPr>
          <w:ilvl w:val="12"/>
          <w:numId w:val="0"/>
        </w:numPr>
        <w:rPr>
          <w:rFonts w:cs="Arial"/>
          <w:szCs w:val="22"/>
        </w:rPr>
      </w:pPr>
    </w:p>
    <w:p w14:paraId="3656FB84" w14:textId="77777777" w:rsidR="00794A2C" w:rsidRDefault="00794A2C" w:rsidP="000477ED">
      <w:pPr>
        <w:autoSpaceDE w:val="0"/>
        <w:autoSpaceDN w:val="0"/>
        <w:adjustRightInd w:val="0"/>
        <w:rPr>
          <w:rFonts w:cs="Arial"/>
          <w:szCs w:val="22"/>
        </w:rPr>
      </w:pPr>
    </w:p>
    <w:p w14:paraId="41FBC8A0" w14:textId="77777777" w:rsidR="009E31EE" w:rsidRPr="002A277C" w:rsidRDefault="00794A2C" w:rsidP="000477ED">
      <w:pPr>
        <w:numPr>
          <w:ilvl w:val="12"/>
          <w:numId w:val="0"/>
        </w:numPr>
        <w:rPr>
          <w:rFonts w:cs="Arial"/>
          <w:szCs w:val="22"/>
        </w:rPr>
      </w:pPr>
      <w:r>
        <w:rPr>
          <w:rFonts w:cs="Arial"/>
          <w:b/>
          <w:szCs w:val="22"/>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2987"/>
        <w:gridCol w:w="2410"/>
      </w:tblGrid>
      <w:tr w:rsidR="009E31EE" w:rsidRPr="00912FBA" w14:paraId="0F09C177" w14:textId="77777777" w:rsidTr="002459B7">
        <w:tc>
          <w:tcPr>
            <w:tcW w:w="2987" w:type="dxa"/>
            <w:tcBorders>
              <w:top w:val="single" w:sz="4" w:space="0" w:color="auto"/>
              <w:left w:val="single" w:sz="4" w:space="0" w:color="auto"/>
              <w:bottom w:val="single" w:sz="4" w:space="0" w:color="auto"/>
              <w:right w:val="single" w:sz="4" w:space="0" w:color="auto"/>
            </w:tcBorders>
          </w:tcPr>
          <w:p w14:paraId="734C7B83" w14:textId="77777777" w:rsidR="009E31EE" w:rsidRPr="00D16C8F" w:rsidRDefault="009E31EE" w:rsidP="000477ED">
            <w:pPr>
              <w:rPr>
                <w:rFonts w:cs="Arial"/>
                <w:snapToGrid w:val="0"/>
                <w:szCs w:val="22"/>
                <w:lang w:eastAsia="en-US"/>
              </w:rPr>
            </w:pPr>
            <w:r w:rsidRPr="00D16C8F">
              <w:rPr>
                <w:rFonts w:cs="Arial"/>
                <w:b/>
                <w:snapToGrid w:val="0"/>
                <w:szCs w:val="22"/>
                <w:lang w:eastAsia="en-US"/>
              </w:rPr>
              <w:t>Premio annuo imponibile</w:t>
            </w:r>
          </w:p>
        </w:tc>
        <w:tc>
          <w:tcPr>
            <w:tcW w:w="2410" w:type="dxa"/>
            <w:tcBorders>
              <w:top w:val="single" w:sz="4" w:space="0" w:color="auto"/>
              <w:left w:val="single" w:sz="4" w:space="0" w:color="auto"/>
              <w:bottom w:val="single" w:sz="4" w:space="0" w:color="auto"/>
              <w:right w:val="single" w:sz="4" w:space="0" w:color="auto"/>
            </w:tcBorders>
          </w:tcPr>
          <w:p w14:paraId="582B452D" w14:textId="77777777" w:rsidR="009E31EE" w:rsidRPr="00912FBA" w:rsidRDefault="009E31EE" w:rsidP="000477ED">
            <w:pPr>
              <w:rPr>
                <w:rFonts w:cs="Arial"/>
                <w:b/>
                <w:snapToGrid w:val="0"/>
                <w:szCs w:val="22"/>
                <w:lang w:eastAsia="en-US"/>
              </w:rPr>
            </w:pPr>
          </w:p>
        </w:tc>
      </w:tr>
      <w:tr w:rsidR="009E31EE" w:rsidRPr="00912FBA" w14:paraId="0CB08B3D" w14:textId="77777777" w:rsidTr="002459B7">
        <w:tc>
          <w:tcPr>
            <w:tcW w:w="2987" w:type="dxa"/>
            <w:tcBorders>
              <w:top w:val="single" w:sz="4" w:space="0" w:color="auto"/>
              <w:left w:val="single" w:sz="4" w:space="0" w:color="auto"/>
              <w:bottom w:val="single" w:sz="4" w:space="0" w:color="auto"/>
              <w:right w:val="single" w:sz="4" w:space="0" w:color="auto"/>
            </w:tcBorders>
          </w:tcPr>
          <w:p w14:paraId="044FBE36" w14:textId="77777777" w:rsidR="009E31EE" w:rsidRPr="00D16C8F" w:rsidRDefault="009E31EE" w:rsidP="000477ED">
            <w:pPr>
              <w:rPr>
                <w:rFonts w:cs="Arial"/>
                <w:b/>
                <w:snapToGrid w:val="0"/>
                <w:szCs w:val="22"/>
                <w:lang w:eastAsia="en-US"/>
              </w:rPr>
            </w:pPr>
            <w:r>
              <w:rPr>
                <w:rFonts w:cs="Arial"/>
                <w:b/>
                <w:snapToGrid w:val="0"/>
                <w:szCs w:val="22"/>
                <w:lang w:eastAsia="en-US"/>
              </w:rPr>
              <w:lastRenderedPageBreak/>
              <w:t>Contributo SSN</w:t>
            </w:r>
          </w:p>
        </w:tc>
        <w:tc>
          <w:tcPr>
            <w:tcW w:w="2410" w:type="dxa"/>
            <w:tcBorders>
              <w:top w:val="single" w:sz="4" w:space="0" w:color="auto"/>
              <w:left w:val="single" w:sz="4" w:space="0" w:color="auto"/>
              <w:bottom w:val="single" w:sz="4" w:space="0" w:color="auto"/>
              <w:right w:val="single" w:sz="4" w:space="0" w:color="auto"/>
            </w:tcBorders>
          </w:tcPr>
          <w:p w14:paraId="0240D824" w14:textId="77777777" w:rsidR="009E31EE" w:rsidRPr="00912FBA" w:rsidRDefault="009E31EE" w:rsidP="000477ED">
            <w:pPr>
              <w:rPr>
                <w:rFonts w:cs="Arial"/>
                <w:b/>
                <w:snapToGrid w:val="0"/>
                <w:szCs w:val="22"/>
                <w:lang w:eastAsia="en-US"/>
              </w:rPr>
            </w:pPr>
          </w:p>
        </w:tc>
      </w:tr>
      <w:tr w:rsidR="009E31EE" w14:paraId="6CE0DC56" w14:textId="77777777" w:rsidTr="002459B7">
        <w:tc>
          <w:tcPr>
            <w:tcW w:w="2987" w:type="dxa"/>
            <w:tcBorders>
              <w:top w:val="single" w:sz="4" w:space="0" w:color="auto"/>
              <w:left w:val="single" w:sz="4" w:space="0" w:color="auto"/>
              <w:bottom w:val="single" w:sz="4" w:space="0" w:color="auto"/>
              <w:right w:val="single" w:sz="4" w:space="0" w:color="auto"/>
            </w:tcBorders>
          </w:tcPr>
          <w:p w14:paraId="6BDA5271" w14:textId="77777777" w:rsidR="009E31EE" w:rsidRPr="00D16C8F" w:rsidRDefault="009E31EE" w:rsidP="000477ED">
            <w:pPr>
              <w:rPr>
                <w:rFonts w:cs="Arial"/>
                <w:snapToGrid w:val="0"/>
                <w:szCs w:val="22"/>
                <w:lang w:eastAsia="en-US"/>
              </w:rPr>
            </w:pPr>
            <w:r w:rsidRPr="00D16C8F">
              <w:rPr>
                <w:rFonts w:cs="Arial"/>
                <w:b/>
                <w:snapToGrid w:val="0"/>
                <w:szCs w:val="22"/>
                <w:lang w:eastAsia="en-US"/>
              </w:rPr>
              <w:t>Imposte</w:t>
            </w:r>
          </w:p>
        </w:tc>
        <w:tc>
          <w:tcPr>
            <w:tcW w:w="2410" w:type="dxa"/>
            <w:tcBorders>
              <w:top w:val="single" w:sz="4" w:space="0" w:color="auto"/>
              <w:left w:val="single" w:sz="4" w:space="0" w:color="auto"/>
              <w:bottom w:val="single" w:sz="4" w:space="0" w:color="auto"/>
              <w:right w:val="single" w:sz="4" w:space="0" w:color="auto"/>
            </w:tcBorders>
          </w:tcPr>
          <w:p w14:paraId="31999B20" w14:textId="77777777" w:rsidR="009E31EE" w:rsidRDefault="009E31EE" w:rsidP="000477ED"/>
        </w:tc>
      </w:tr>
      <w:tr w:rsidR="009E31EE" w14:paraId="21A718A3" w14:textId="77777777" w:rsidTr="002459B7">
        <w:tc>
          <w:tcPr>
            <w:tcW w:w="2987" w:type="dxa"/>
            <w:tcBorders>
              <w:top w:val="single" w:sz="4" w:space="0" w:color="auto"/>
              <w:left w:val="single" w:sz="4" w:space="0" w:color="auto"/>
              <w:bottom w:val="single" w:sz="4" w:space="0" w:color="auto"/>
              <w:right w:val="single" w:sz="4" w:space="0" w:color="auto"/>
            </w:tcBorders>
          </w:tcPr>
          <w:p w14:paraId="0971B48D" w14:textId="77777777" w:rsidR="009E31EE" w:rsidRPr="00D16C8F" w:rsidRDefault="009E31EE" w:rsidP="000477ED">
            <w:pPr>
              <w:rPr>
                <w:rFonts w:cs="Arial"/>
                <w:snapToGrid w:val="0"/>
                <w:szCs w:val="22"/>
                <w:lang w:eastAsia="en-US"/>
              </w:rPr>
            </w:pPr>
            <w:r w:rsidRPr="00D16C8F">
              <w:rPr>
                <w:rFonts w:cs="Arial"/>
                <w:b/>
                <w:snapToGrid w:val="0"/>
                <w:szCs w:val="22"/>
                <w:lang w:eastAsia="en-US"/>
              </w:rPr>
              <w:t>TOTALE</w:t>
            </w:r>
          </w:p>
        </w:tc>
        <w:tc>
          <w:tcPr>
            <w:tcW w:w="2410" w:type="dxa"/>
            <w:tcBorders>
              <w:top w:val="single" w:sz="4" w:space="0" w:color="auto"/>
              <w:left w:val="single" w:sz="4" w:space="0" w:color="auto"/>
              <w:bottom w:val="single" w:sz="4" w:space="0" w:color="auto"/>
              <w:right w:val="single" w:sz="4" w:space="0" w:color="auto"/>
            </w:tcBorders>
          </w:tcPr>
          <w:p w14:paraId="6A282883" w14:textId="77777777" w:rsidR="009E31EE" w:rsidRDefault="009E31EE" w:rsidP="000477ED"/>
        </w:tc>
      </w:tr>
    </w:tbl>
    <w:p w14:paraId="2268E009" w14:textId="77777777" w:rsidR="009E31EE" w:rsidRDefault="009E31EE" w:rsidP="000477ED">
      <w:pPr>
        <w:rPr>
          <w:rFonts w:cs="Arial"/>
          <w:szCs w:val="22"/>
        </w:rPr>
      </w:pPr>
    </w:p>
    <w:p w14:paraId="2C67834D" w14:textId="77777777" w:rsidR="009E31EE" w:rsidRDefault="009E31EE" w:rsidP="000477ED">
      <w:pPr>
        <w:rPr>
          <w:rFonts w:cs="Arial"/>
          <w:szCs w:val="22"/>
        </w:rPr>
      </w:pPr>
    </w:p>
    <w:p w14:paraId="1A24E622" w14:textId="77777777" w:rsidR="009E31EE" w:rsidRDefault="009E31EE" w:rsidP="000477ED">
      <w:pPr>
        <w:rPr>
          <w:rFonts w:cs="Arial"/>
          <w:szCs w:val="22"/>
        </w:rPr>
      </w:pPr>
    </w:p>
    <w:p w14:paraId="149D72EE" w14:textId="77777777" w:rsidR="009E31EE" w:rsidRDefault="009E31EE" w:rsidP="000477ED">
      <w:pPr>
        <w:rPr>
          <w:rFonts w:cs="Arial"/>
          <w:szCs w:val="22"/>
        </w:rPr>
      </w:pPr>
    </w:p>
    <w:p w14:paraId="774EE05C" w14:textId="77777777" w:rsidR="009E31EE" w:rsidRDefault="009E31EE" w:rsidP="000477ED">
      <w:pPr>
        <w:rPr>
          <w:rFonts w:cs="Arial"/>
          <w:szCs w:val="22"/>
        </w:rPr>
      </w:pPr>
    </w:p>
    <w:p w14:paraId="280229B3" w14:textId="77777777" w:rsidR="009E31EE" w:rsidRDefault="009E31EE" w:rsidP="000477ED">
      <w:pPr>
        <w:rPr>
          <w:rFonts w:cs="Arial"/>
          <w:szCs w:val="22"/>
        </w:rPr>
      </w:pPr>
    </w:p>
    <w:p w14:paraId="760690AA" w14:textId="77777777" w:rsidR="009E31EE" w:rsidRDefault="009E31EE" w:rsidP="000477ED">
      <w:pPr>
        <w:rPr>
          <w:rFonts w:cs="Arial"/>
          <w:szCs w:val="22"/>
        </w:rPr>
      </w:pPr>
    </w:p>
    <w:p w14:paraId="74E8C563" w14:textId="77777777" w:rsidR="009E31EE" w:rsidRDefault="009E31EE" w:rsidP="000477ED">
      <w:pPr>
        <w:rPr>
          <w:rFonts w:cs="Arial"/>
          <w:szCs w:val="22"/>
        </w:rPr>
      </w:pPr>
    </w:p>
    <w:p w14:paraId="20E95C14" w14:textId="77777777" w:rsidR="009E31EE" w:rsidRDefault="009E31EE" w:rsidP="000477ED">
      <w:pPr>
        <w:rPr>
          <w:rFonts w:cs="Arial"/>
          <w:szCs w:val="22"/>
        </w:rPr>
      </w:pPr>
    </w:p>
    <w:p w14:paraId="337E4182" w14:textId="77777777" w:rsidR="009E31EE" w:rsidRDefault="009E31EE" w:rsidP="000477ED">
      <w:pPr>
        <w:rPr>
          <w:rFonts w:cs="Arial"/>
          <w:szCs w:val="22"/>
        </w:rPr>
      </w:pPr>
    </w:p>
    <w:p w14:paraId="0DA3F4B1" w14:textId="77777777" w:rsidR="009E31EE" w:rsidRDefault="009E31EE" w:rsidP="000477ED">
      <w:pPr>
        <w:rPr>
          <w:rFonts w:cs="Arial"/>
          <w:szCs w:val="22"/>
        </w:rPr>
      </w:pPr>
    </w:p>
    <w:p w14:paraId="65EEE352" w14:textId="77777777" w:rsidR="009E31EE" w:rsidRDefault="009E31EE" w:rsidP="000477ED">
      <w:pPr>
        <w:rPr>
          <w:rFonts w:cs="Arial"/>
          <w:szCs w:val="22"/>
        </w:rPr>
      </w:pPr>
    </w:p>
    <w:p w14:paraId="1893A366" w14:textId="77777777" w:rsidR="009E31EE" w:rsidRDefault="009E31EE" w:rsidP="000477ED">
      <w:pPr>
        <w:rPr>
          <w:rFonts w:cs="Arial"/>
          <w:szCs w:val="22"/>
        </w:rPr>
      </w:pPr>
    </w:p>
    <w:p w14:paraId="72F03507" w14:textId="77777777" w:rsidR="009E31EE" w:rsidRDefault="009E31EE" w:rsidP="000477ED">
      <w:pPr>
        <w:rPr>
          <w:rFonts w:cs="Arial"/>
          <w:szCs w:val="22"/>
        </w:rPr>
      </w:pPr>
    </w:p>
    <w:p w14:paraId="042F377F" w14:textId="77777777" w:rsidR="009E31EE" w:rsidRDefault="009E31EE" w:rsidP="000477ED">
      <w:pPr>
        <w:rPr>
          <w:rFonts w:cs="Arial"/>
          <w:szCs w:val="22"/>
        </w:rPr>
      </w:pPr>
    </w:p>
    <w:p w14:paraId="2270B09F" w14:textId="77777777" w:rsidR="009E31EE" w:rsidRDefault="009E31EE" w:rsidP="000477ED">
      <w:pPr>
        <w:rPr>
          <w:rFonts w:cs="Arial"/>
          <w:szCs w:val="22"/>
        </w:rPr>
      </w:pPr>
    </w:p>
    <w:p w14:paraId="5834810D" w14:textId="77777777" w:rsidR="009E31EE" w:rsidRDefault="009E31EE" w:rsidP="000477ED">
      <w:pPr>
        <w:rPr>
          <w:rFonts w:cs="Arial"/>
          <w:szCs w:val="22"/>
        </w:rPr>
      </w:pPr>
    </w:p>
    <w:p w14:paraId="7147BFE3" w14:textId="77777777" w:rsidR="009E31EE" w:rsidRDefault="009E31EE" w:rsidP="000477ED">
      <w:pPr>
        <w:rPr>
          <w:rFonts w:cs="Arial"/>
          <w:szCs w:val="22"/>
        </w:rPr>
      </w:pPr>
    </w:p>
    <w:p w14:paraId="68996471" w14:textId="77777777" w:rsidR="009E31EE" w:rsidRDefault="009E31EE" w:rsidP="000477ED">
      <w:pPr>
        <w:rPr>
          <w:rFonts w:cs="Arial"/>
          <w:szCs w:val="22"/>
        </w:rPr>
      </w:pPr>
    </w:p>
    <w:p w14:paraId="5FAF425A" w14:textId="77777777" w:rsidR="009E31EE" w:rsidRDefault="009E31EE" w:rsidP="000477ED">
      <w:pPr>
        <w:rPr>
          <w:rFonts w:cs="Arial"/>
          <w:szCs w:val="22"/>
        </w:rPr>
      </w:pPr>
    </w:p>
    <w:p w14:paraId="619167D6" w14:textId="77777777" w:rsidR="009E31EE" w:rsidRDefault="009E31EE" w:rsidP="000477ED">
      <w:pPr>
        <w:rPr>
          <w:rFonts w:cs="Arial"/>
          <w:szCs w:val="22"/>
        </w:rPr>
      </w:pPr>
    </w:p>
    <w:p w14:paraId="22496139" w14:textId="77777777" w:rsidR="009E31EE" w:rsidRDefault="009E31EE" w:rsidP="000477ED">
      <w:pPr>
        <w:rPr>
          <w:rFonts w:cs="Arial"/>
          <w:szCs w:val="22"/>
        </w:rPr>
      </w:pPr>
    </w:p>
    <w:p w14:paraId="7423916F" w14:textId="77777777" w:rsidR="009E31EE" w:rsidRDefault="009E31EE" w:rsidP="000477ED">
      <w:pPr>
        <w:rPr>
          <w:rFonts w:cs="Arial"/>
          <w:szCs w:val="22"/>
        </w:rPr>
      </w:pPr>
    </w:p>
    <w:p w14:paraId="138F4557" w14:textId="77777777" w:rsidR="009E31EE" w:rsidRDefault="009E31EE" w:rsidP="000477ED">
      <w:pPr>
        <w:rPr>
          <w:rFonts w:cs="Arial"/>
          <w:szCs w:val="22"/>
        </w:rPr>
      </w:pPr>
    </w:p>
    <w:p w14:paraId="7A63D160" w14:textId="77777777" w:rsidR="009E31EE" w:rsidRDefault="009E31EE" w:rsidP="000477ED">
      <w:pPr>
        <w:rPr>
          <w:rFonts w:cs="Arial"/>
          <w:szCs w:val="22"/>
        </w:rPr>
      </w:pPr>
    </w:p>
    <w:p w14:paraId="6264479C" w14:textId="77777777" w:rsidR="009E31EE" w:rsidRDefault="009E31EE" w:rsidP="000477ED">
      <w:pPr>
        <w:rPr>
          <w:rFonts w:cs="Arial"/>
          <w:szCs w:val="22"/>
        </w:rPr>
      </w:pPr>
    </w:p>
    <w:p w14:paraId="3C1C0FB4" w14:textId="77777777" w:rsidR="009E31EE" w:rsidRDefault="009E31EE" w:rsidP="000477ED">
      <w:pPr>
        <w:rPr>
          <w:rFonts w:cs="Arial"/>
          <w:szCs w:val="22"/>
        </w:rPr>
      </w:pPr>
    </w:p>
    <w:p w14:paraId="1B9332AD" w14:textId="77777777" w:rsidR="00F64705" w:rsidRDefault="00F64705" w:rsidP="000477ED">
      <w:pPr>
        <w:rPr>
          <w:rFonts w:cs="Arial"/>
          <w:szCs w:val="22"/>
        </w:rPr>
      </w:pPr>
    </w:p>
    <w:p w14:paraId="790BD8DB" w14:textId="77777777" w:rsidR="00F64705" w:rsidRDefault="00F64705" w:rsidP="000477ED">
      <w:pPr>
        <w:rPr>
          <w:rFonts w:cs="Arial"/>
          <w:szCs w:val="22"/>
        </w:rPr>
      </w:pPr>
    </w:p>
    <w:p w14:paraId="568B4ABC" w14:textId="77777777" w:rsidR="00F64705" w:rsidRDefault="00F64705" w:rsidP="000477ED">
      <w:pPr>
        <w:rPr>
          <w:rFonts w:cs="Arial"/>
          <w:szCs w:val="22"/>
        </w:rPr>
      </w:pPr>
    </w:p>
    <w:p w14:paraId="38BEEDD5" w14:textId="77777777" w:rsidR="00F64705" w:rsidRDefault="00F64705" w:rsidP="000477ED">
      <w:pPr>
        <w:rPr>
          <w:rFonts w:cs="Arial"/>
          <w:szCs w:val="22"/>
        </w:rPr>
      </w:pPr>
    </w:p>
    <w:p w14:paraId="0FB6CE90" w14:textId="77777777" w:rsidR="00F64705" w:rsidRDefault="00F64705" w:rsidP="000477ED">
      <w:pPr>
        <w:rPr>
          <w:rFonts w:cs="Arial"/>
          <w:szCs w:val="22"/>
        </w:rPr>
      </w:pPr>
    </w:p>
    <w:p w14:paraId="731F170B" w14:textId="77777777" w:rsidR="009E31EE" w:rsidRDefault="009E31EE" w:rsidP="000477ED">
      <w:pPr>
        <w:rPr>
          <w:rFonts w:cs="Arial"/>
          <w:szCs w:val="22"/>
        </w:rPr>
      </w:pPr>
    </w:p>
    <w:p w14:paraId="0AC3EBB3" w14:textId="77777777" w:rsidR="009E31EE" w:rsidRDefault="009E31EE" w:rsidP="000477ED">
      <w:pPr>
        <w:rPr>
          <w:rFonts w:cs="Arial"/>
          <w:szCs w:val="22"/>
        </w:rPr>
      </w:pPr>
    </w:p>
    <w:p w14:paraId="1935D852" w14:textId="77777777" w:rsidR="009E31EE" w:rsidRDefault="009E31EE" w:rsidP="000477ED">
      <w:pPr>
        <w:rPr>
          <w:rFonts w:cs="Arial"/>
          <w:szCs w:val="22"/>
        </w:rPr>
      </w:pPr>
    </w:p>
    <w:p w14:paraId="41B86E4C" w14:textId="77777777" w:rsidR="009E31EE" w:rsidRPr="002C1F77" w:rsidRDefault="009E31EE" w:rsidP="000477ED">
      <w:pPr>
        <w:rPr>
          <w:rFonts w:cs="Arial"/>
          <w:szCs w:val="22"/>
        </w:rPr>
      </w:pPr>
    </w:p>
    <w:p w14:paraId="5B6C2F67" w14:textId="77777777" w:rsidR="00F36B5E" w:rsidRPr="002C1F77" w:rsidRDefault="00F36B5E" w:rsidP="000477ED">
      <w:pPr>
        <w:rPr>
          <w:rFonts w:cs="Arial"/>
          <w:szCs w:val="22"/>
        </w:rPr>
      </w:pPr>
      <w:r w:rsidRPr="002C1F77">
        <w:rPr>
          <w:rFonts w:cs="Arial"/>
          <w:szCs w:val="22"/>
        </w:rPr>
        <w:t>La Società</w:t>
      </w:r>
      <w:r w:rsidRPr="002C1F77">
        <w:rPr>
          <w:rFonts w:cs="Arial"/>
          <w:szCs w:val="22"/>
        </w:rPr>
        <w:tab/>
      </w:r>
      <w:r w:rsidRPr="002C1F77">
        <w:rPr>
          <w:rFonts w:cs="Arial"/>
          <w:szCs w:val="22"/>
        </w:rPr>
        <w:tab/>
      </w:r>
      <w:r w:rsidRPr="002C1F77">
        <w:rPr>
          <w:rFonts w:cs="Arial"/>
          <w:szCs w:val="22"/>
        </w:rPr>
        <w:tab/>
      </w:r>
      <w:r w:rsidRPr="002C1F77">
        <w:rPr>
          <w:rFonts w:cs="Arial"/>
          <w:szCs w:val="22"/>
        </w:rPr>
        <w:tab/>
      </w:r>
      <w:r w:rsidRPr="002C1F77">
        <w:rPr>
          <w:rFonts w:cs="Arial"/>
          <w:szCs w:val="22"/>
        </w:rPr>
        <w:tab/>
      </w:r>
      <w:r w:rsidRPr="002C1F77">
        <w:rPr>
          <w:rFonts w:cs="Arial"/>
          <w:szCs w:val="22"/>
        </w:rPr>
        <w:tab/>
      </w:r>
      <w:r w:rsidR="00744B26">
        <w:rPr>
          <w:rFonts w:cs="Arial"/>
          <w:szCs w:val="22"/>
        </w:rPr>
        <w:tab/>
      </w:r>
      <w:r w:rsidRPr="002C1F77">
        <w:rPr>
          <w:rFonts w:cs="Arial"/>
          <w:szCs w:val="22"/>
        </w:rPr>
        <w:t xml:space="preserve">Il Contraente </w:t>
      </w:r>
    </w:p>
    <w:p w14:paraId="60635B6E" w14:textId="77777777" w:rsidR="00F36B5E" w:rsidRPr="002C1F77" w:rsidRDefault="00F36B5E" w:rsidP="000477ED">
      <w:pPr>
        <w:rPr>
          <w:rFonts w:cs="Arial"/>
          <w:szCs w:val="22"/>
        </w:rPr>
      </w:pPr>
    </w:p>
    <w:p w14:paraId="5EB78312" w14:textId="77777777" w:rsidR="00F36B5E" w:rsidRPr="002C1F77" w:rsidRDefault="00F36B5E" w:rsidP="000477ED">
      <w:pPr>
        <w:rPr>
          <w:rFonts w:cs="Arial"/>
          <w:szCs w:val="22"/>
        </w:rPr>
      </w:pPr>
    </w:p>
    <w:p w14:paraId="64E2AED0" w14:textId="4D0B65BF" w:rsidR="00CD60C5" w:rsidRPr="00492035" w:rsidRDefault="00F36B5E" w:rsidP="000477ED">
      <w:pPr>
        <w:rPr>
          <w:b/>
          <w:bCs/>
          <w:sz w:val="16"/>
        </w:rPr>
      </w:pPr>
      <w:r w:rsidRPr="527D1BEA">
        <w:rPr>
          <w:rFonts w:cs="Arial"/>
        </w:rPr>
        <w:t>-----------------------------------------------------</w:t>
      </w:r>
      <w:r w:rsidR="00CD60C5">
        <w:tab/>
      </w:r>
      <w:r w:rsidR="00CD60C5">
        <w:tab/>
      </w:r>
      <w:r w:rsidR="00CD60C5">
        <w:tab/>
      </w:r>
      <w:r w:rsidRPr="527D1BEA">
        <w:rPr>
          <w:rFonts w:cs="Arial"/>
        </w:rPr>
        <w:t>-----------------------------------------------------</w:t>
      </w:r>
    </w:p>
    <w:p w14:paraId="15FBF020" w14:textId="77777777" w:rsidR="00CD60C5" w:rsidRPr="008959F7" w:rsidRDefault="00CD60C5" w:rsidP="000477ED">
      <w:pPr>
        <w:rPr>
          <w:rFonts w:cs="Arial"/>
        </w:rPr>
      </w:pPr>
    </w:p>
    <w:sectPr w:rsidR="00CD60C5" w:rsidRPr="008959F7" w:rsidSect="00130045">
      <w:headerReference w:type="default" r:id="rId8"/>
      <w:headerReference w:type="first" r:id="rId9"/>
      <w:pgSz w:w="11907" w:h="16840" w:code="9"/>
      <w:pgMar w:top="1134" w:right="1134" w:bottom="1134" w:left="1134" w:header="720" w:footer="720" w:gutter="0"/>
      <w:paperSrc w:first="4" w:other="4"/>
      <w:pgNumType w:start="2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504AB" w14:textId="77777777" w:rsidR="00652560" w:rsidRDefault="00652560">
      <w:r>
        <w:separator/>
      </w:r>
    </w:p>
  </w:endnote>
  <w:endnote w:type="continuationSeparator" w:id="0">
    <w:p w14:paraId="460B626C" w14:textId="77777777" w:rsidR="00652560" w:rsidRDefault="0065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ArialNarrow">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4ACF4" w14:textId="77777777" w:rsidR="00652560" w:rsidRDefault="00652560">
      <w:r>
        <w:separator/>
      </w:r>
    </w:p>
  </w:footnote>
  <w:footnote w:type="continuationSeparator" w:id="0">
    <w:p w14:paraId="5137AF51" w14:textId="77777777" w:rsidR="00652560" w:rsidRDefault="0065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CA4" w14:textId="77777777" w:rsidR="00571E1F" w:rsidRDefault="00571E1F">
    <w:pPr>
      <w:pStyle w:val="Intestazione"/>
      <w:jc w:val="center"/>
      <w:rPr>
        <w:rFonts w:ascii="Arial Narrow" w:hAnsi="Arial Narrow"/>
        <w:b/>
        <w:bCs/>
      </w:rPr>
    </w:pPr>
  </w:p>
  <w:p w14:paraId="1DCF4856" w14:textId="77777777" w:rsidR="00571E1F" w:rsidRDefault="00571E1F">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527D1BEA" w14:paraId="7C162772" w14:textId="77777777" w:rsidTr="527D1BEA">
      <w:trPr>
        <w:trHeight w:val="300"/>
      </w:trPr>
      <w:tc>
        <w:tcPr>
          <w:tcW w:w="4855" w:type="dxa"/>
        </w:tcPr>
        <w:p w14:paraId="7E855328" w14:textId="45BD388E" w:rsidR="527D1BEA" w:rsidRDefault="527D1BEA" w:rsidP="527D1BEA">
          <w:pPr>
            <w:pStyle w:val="Intestazione"/>
            <w:ind w:left="-115"/>
            <w:jc w:val="left"/>
          </w:pPr>
        </w:p>
      </w:tc>
      <w:tc>
        <w:tcPr>
          <w:tcW w:w="4855" w:type="dxa"/>
        </w:tcPr>
        <w:p w14:paraId="5CAC1054" w14:textId="7817482F" w:rsidR="527D1BEA" w:rsidRDefault="527D1BEA" w:rsidP="527D1BEA">
          <w:pPr>
            <w:pStyle w:val="Intestazione"/>
            <w:jc w:val="center"/>
          </w:pPr>
        </w:p>
      </w:tc>
      <w:tc>
        <w:tcPr>
          <w:tcW w:w="4855" w:type="dxa"/>
        </w:tcPr>
        <w:p w14:paraId="69F60159" w14:textId="6350C86E" w:rsidR="527D1BEA" w:rsidRDefault="527D1BEA" w:rsidP="527D1BEA">
          <w:pPr>
            <w:pStyle w:val="Intestazione"/>
            <w:ind w:right="-115"/>
            <w:jc w:val="right"/>
          </w:pPr>
        </w:p>
      </w:tc>
    </w:tr>
  </w:tbl>
  <w:p w14:paraId="4ACB5BDD" w14:textId="6BA631CC" w:rsidR="527D1BEA" w:rsidRDefault="527D1BEA" w:rsidP="527D1BE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97B43"/>
    <w:multiLevelType w:val="hybridMultilevel"/>
    <w:tmpl w:val="7B0E651E"/>
    <w:lvl w:ilvl="0" w:tplc="E37823C0">
      <w:start w:val="1"/>
      <w:numFmt w:val="lowerLetter"/>
      <w:lvlText w:val="%1)"/>
      <w:lvlJc w:val="left"/>
      <w:pPr>
        <w:ind w:left="432" w:hanging="432"/>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5FD5C0C"/>
    <w:multiLevelType w:val="hybridMultilevel"/>
    <w:tmpl w:val="1A76A8B6"/>
    <w:lvl w:ilvl="0" w:tplc="04100011">
      <w:start w:val="1"/>
      <w:numFmt w:val="decimal"/>
      <w:lvlText w:val="%1)"/>
      <w:lvlJc w:val="left"/>
      <w:pPr>
        <w:tabs>
          <w:tab w:val="num" w:pos="360"/>
        </w:tabs>
        <w:ind w:left="360" w:hanging="360"/>
      </w:pPr>
      <w:rPr>
        <w:rFonts w:hint="default"/>
        <w:sz w:val="16"/>
      </w:rPr>
    </w:lvl>
    <w:lvl w:ilvl="1" w:tplc="FFFFFFFF">
      <w:start w:val="1"/>
      <w:numFmt w:val="decimal"/>
      <w:lvlText w:val="%2)"/>
      <w:lvlJc w:val="left"/>
      <w:pPr>
        <w:ind w:left="36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AC271E"/>
    <w:multiLevelType w:val="hybridMultilevel"/>
    <w:tmpl w:val="E8627D82"/>
    <w:lvl w:ilvl="0" w:tplc="0410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05A6D10"/>
    <w:multiLevelType w:val="hybridMultilevel"/>
    <w:tmpl w:val="92A070C6"/>
    <w:lvl w:ilvl="0" w:tplc="041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888508E"/>
    <w:multiLevelType w:val="hybridMultilevel"/>
    <w:tmpl w:val="5FC8D04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E6D7834"/>
    <w:multiLevelType w:val="hybridMultilevel"/>
    <w:tmpl w:val="7404226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09D50BA"/>
    <w:multiLevelType w:val="hybridMultilevel"/>
    <w:tmpl w:val="899E05A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213820F6"/>
    <w:multiLevelType w:val="hybridMultilevel"/>
    <w:tmpl w:val="245A0A0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2252D2C"/>
    <w:multiLevelType w:val="hybridMultilevel"/>
    <w:tmpl w:val="69A6728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8156F94"/>
    <w:multiLevelType w:val="hybridMultilevel"/>
    <w:tmpl w:val="632C0700"/>
    <w:lvl w:ilvl="0" w:tplc="04100011">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EA4DF5"/>
    <w:multiLevelType w:val="hybridMultilevel"/>
    <w:tmpl w:val="CB0896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F0765F9"/>
    <w:multiLevelType w:val="hybridMultilevel"/>
    <w:tmpl w:val="97182226"/>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2A75FC6"/>
    <w:multiLevelType w:val="hybridMultilevel"/>
    <w:tmpl w:val="230CE74E"/>
    <w:lvl w:ilvl="0" w:tplc="04100017">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936002C"/>
    <w:multiLevelType w:val="hybridMultilevel"/>
    <w:tmpl w:val="45B213EE"/>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645EDF"/>
    <w:multiLevelType w:val="hybridMultilevel"/>
    <w:tmpl w:val="BAA28D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7E610C8"/>
    <w:multiLevelType w:val="hybridMultilevel"/>
    <w:tmpl w:val="AFE455A2"/>
    <w:lvl w:ilvl="0" w:tplc="04100017">
      <w:start w:val="1"/>
      <w:numFmt w:val="lowerLetter"/>
      <w:lvlText w:val="%1)"/>
      <w:lvlJc w:val="left"/>
      <w:pPr>
        <w:ind w:left="708" w:hanging="708"/>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C525CF"/>
    <w:multiLevelType w:val="hybridMultilevel"/>
    <w:tmpl w:val="6994D8D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56036A1A"/>
    <w:multiLevelType w:val="hybridMultilevel"/>
    <w:tmpl w:val="7C32106E"/>
    <w:lvl w:ilvl="0" w:tplc="BFA6C85E">
      <w:numFmt w:val="bullet"/>
      <w:lvlText w:val="-"/>
      <w:lvlJc w:val="left"/>
      <w:pPr>
        <w:ind w:left="1080" w:hanging="360"/>
      </w:pPr>
      <w:rPr>
        <w:rFonts w:ascii="Calibri" w:eastAsia="Calibri" w:hAnsi="Calibri" w:cs="Calibri"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18" w15:restartNumberingAfterBreak="0">
    <w:nsid w:val="59932624"/>
    <w:multiLevelType w:val="hybridMultilevel"/>
    <w:tmpl w:val="B3CAEB0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62F9360E"/>
    <w:multiLevelType w:val="hybridMultilevel"/>
    <w:tmpl w:val="D7D0F250"/>
    <w:lvl w:ilvl="0" w:tplc="7032ACD8">
      <w:start w:val="1"/>
      <w:numFmt w:val="lowerLetter"/>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676A196B"/>
    <w:multiLevelType w:val="hybridMultilevel"/>
    <w:tmpl w:val="B59CC71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EA23FC"/>
    <w:multiLevelType w:val="hybridMultilevel"/>
    <w:tmpl w:val="498E28D6"/>
    <w:lvl w:ilvl="0" w:tplc="0410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D8D11E3"/>
    <w:multiLevelType w:val="hybridMultilevel"/>
    <w:tmpl w:val="B59CC71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76F55770"/>
    <w:multiLevelType w:val="hybridMultilevel"/>
    <w:tmpl w:val="7186B9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7DF168D3"/>
    <w:multiLevelType w:val="hybridMultilevel"/>
    <w:tmpl w:val="6CDE105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162937247">
    <w:abstractNumId w:val="14"/>
  </w:num>
  <w:num w:numId="2" w16cid:durableId="276759624">
    <w:abstractNumId w:val="13"/>
  </w:num>
  <w:num w:numId="3" w16cid:durableId="2137943132">
    <w:abstractNumId w:val="9"/>
  </w:num>
  <w:num w:numId="4" w16cid:durableId="1177690519">
    <w:abstractNumId w:val="16"/>
  </w:num>
  <w:num w:numId="5" w16cid:durableId="1269853611">
    <w:abstractNumId w:val="4"/>
  </w:num>
  <w:num w:numId="6" w16cid:durableId="440536932">
    <w:abstractNumId w:val="11"/>
  </w:num>
  <w:num w:numId="7" w16cid:durableId="80609890">
    <w:abstractNumId w:val="3"/>
  </w:num>
  <w:num w:numId="8" w16cid:durableId="641806927">
    <w:abstractNumId w:val="18"/>
  </w:num>
  <w:num w:numId="9" w16cid:durableId="1239242917">
    <w:abstractNumId w:val="24"/>
  </w:num>
  <w:num w:numId="10" w16cid:durableId="2027903910">
    <w:abstractNumId w:val="0"/>
  </w:num>
  <w:num w:numId="11" w16cid:durableId="1125807717">
    <w:abstractNumId w:val="15"/>
  </w:num>
  <w:num w:numId="12" w16cid:durableId="1153910890">
    <w:abstractNumId w:val="6"/>
  </w:num>
  <w:num w:numId="13" w16cid:durableId="1619609058">
    <w:abstractNumId w:val="19"/>
  </w:num>
  <w:num w:numId="14" w16cid:durableId="1142502459">
    <w:abstractNumId w:val="5"/>
  </w:num>
  <w:num w:numId="15" w16cid:durableId="1762532615">
    <w:abstractNumId w:val="7"/>
  </w:num>
  <w:num w:numId="16" w16cid:durableId="1411544166">
    <w:abstractNumId w:val="22"/>
  </w:num>
  <w:num w:numId="17" w16cid:durableId="1897354229">
    <w:abstractNumId w:val="20"/>
  </w:num>
  <w:num w:numId="18" w16cid:durableId="923613219">
    <w:abstractNumId w:val="2"/>
  </w:num>
  <w:num w:numId="19" w16cid:durableId="1613708795">
    <w:abstractNumId w:val="23"/>
  </w:num>
  <w:num w:numId="20" w16cid:durableId="844058111">
    <w:abstractNumId w:val="21"/>
  </w:num>
  <w:num w:numId="21" w16cid:durableId="134181000">
    <w:abstractNumId w:val="8"/>
  </w:num>
  <w:num w:numId="22" w16cid:durableId="1573541869">
    <w:abstractNumId w:val="12"/>
  </w:num>
  <w:num w:numId="23" w16cid:durableId="1571774339">
    <w:abstractNumId w:val="10"/>
  </w:num>
  <w:num w:numId="24" w16cid:durableId="663584705">
    <w:abstractNumId w:val="1"/>
  </w:num>
  <w:num w:numId="25" w16cid:durableId="1361589809">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788"/>
    <w:rsid w:val="00000995"/>
    <w:rsid w:val="00004662"/>
    <w:rsid w:val="0001285E"/>
    <w:rsid w:val="00013B4F"/>
    <w:rsid w:val="00015550"/>
    <w:rsid w:val="00023FEA"/>
    <w:rsid w:val="00033014"/>
    <w:rsid w:val="00040CD6"/>
    <w:rsid w:val="00046340"/>
    <w:rsid w:val="000477ED"/>
    <w:rsid w:val="000541C9"/>
    <w:rsid w:val="00072741"/>
    <w:rsid w:val="000800EC"/>
    <w:rsid w:val="00083540"/>
    <w:rsid w:val="000C28ED"/>
    <w:rsid w:val="000D0742"/>
    <w:rsid w:val="000D7D93"/>
    <w:rsid w:val="000E424D"/>
    <w:rsid w:val="00103352"/>
    <w:rsid w:val="001043A5"/>
    <w:rsid w:val="00105E06"/>
    <w:rsid w:val="00114A64"/>
    <w:rsid w:val="001163C3"/>
    <w:rsid w:val="00130045"/>
    <w:rsid w:val="00136345"/>
    <w:rsid w:val="001369EA"/>
    <w:rsid w:val="001428E4"/>
    <w:rsid w:val="0014577A"/>
    <w:rsid w:val="001473E4"/>
    <w:rsid w:val="00155724"/>
    <w:rsid w:val="00184788"/>
    <w:rsid w:val="00194908"/>
    <w:rsid w:val="001A42D6"/>
    <w:rsid w:val="001C4EAC"/>
    <w:rsid w:val="001C7924"/>
    <w:rsid w:val="001D4891"/>
    <w:rsid w:val="001D54E2"/>
    <w:rsid w:val="001F2821"/>
    <w:rsid w:val="00207E17"/>
    <w:rsid w:val="00210E6E"/>
    <w:rsid w:val="00216A04"/>
    <w:rsid w:val="00220350"/>
    <w:rsid w:val="0023077D"/>
    <w:rsid w:val="00236A24"/>
    <w:rsid w:val="00236C29"/>
    <w:rsid w:val="002459B7"/>
    <w:rsid w:val="00265221"/>
    <w:rsid w:val="00270307"/>
    <w:rsid w:val="00272FEC"/>
    <w:rsid w:val="00274EA2"/>
    <w:rsid w:val="002856C0"/>
    <w:rsid w:val="002A1B06"/>
    <w:rsid w:val="002A4BB0"/>
    <w:rsid w:val="002B4179"/>
    <w:rsid w:val="002C1F77"/>
    <w:rsid w:val="002C6101"/>
    <w:rsid w:val="002D00DB"/>
    <w:rsid w:val="002D4270"/>
    <w:rsid w:val="002E0856"/>
    <w:rsid w:val="002E7F68"/>
    <w:rsid w:val="00306B03"/>
    <w:rsid w:val="00312F7A"/>
    <w:rsid w:val="003130D8"/>
    <w:rsid w:val="00326AB8"/>
    <w:rsid w:val="00327400"/>
    <w:rsid w:val="0034462E"/>
    <w:rsid w:val="00346DA4"/>
    <w:rsid w:val="00347CB2"/>
    <w:rsid w:val="00347E89"/>
    <w:rsid w:val="0035203F"/>
    <w:rsid w:val="0035281C"/>
    <w:rsid w:val="00361FDB"/>
    <w:rsid w:val="0036326D"/>
    <w:rsid w:val="0037206D"/>
    <w:rsid w:val="00392D8B"/>
    <w:rsid w:val="003A52DE"/>
    <w:rsid w:val="003A5302"/>
    <w:rsid w:val="003C6147"/>
    <w:rsid w:val="003C6CD9"/>
    <w:rsid w:val="003D1801"/>
    <w:rsid w:val="003D502F"/>
    <w:rsid w:val="003D620D"/>
    <w:rsid w:val="003E1CBD"/>
    <w:rsid w:val="003E568B"/>
    <w:rsid w:val="004059E1"/>
    <w:rsid w:val="004255B8"/>
    <w:rsid w:val="00425C75"/>
    <w:rsid w:val="00433945"/>
    <w:rsid w:val="00433C4E"/>
    <w:rsid w:val="00434436"/>
    <w:rsid w:val="00436828"/>
    <w:rsid w:val="004422E7"/>
    <w:rsid w:val="00444911"/>
    <w:rsid w:val="00454E17"/>
    <w:rsid w:val="004572F1"/>
    <w:rsid w:val="004708EC"/>
    <w:rsid w:val="00470A5B"/>
    <w:rsid w:val="00474150"/>
    <w:rsid w:val="00476D47"/>
    <w:rsid w:val="00484CAD"/>
    <w:rsid w:val="00492035"/>
    <w:rsid w:val="00497A9F"/>
    <w:rsid w:val="004A2AC0"/>
    <w:rsid w:val="004A5E10"/>
    <w:rsid w:val="004C1E1B"/>
    <w:rsid w:val="004D5F64"/>
    <w:rsid w:val="004D605E"/>
    <w:rsid w:val="004E566C"/>
    <w:rsid w:val="004F2BD7"/>
    <w:rsid w:val="00507CE9"/>
    <w:rsid w:val="005101CF"/>
    <w:rsid w:val="00524B8C"/>
    <w:rsid w:val="005264AE"/>
    <w:rsid w:val="005275E5"/>
    <w:rsid w:val="00531A5F"/>
    <w:rsid w:val="0053238B"/>
    <w:rsid w:val="00563ED0"/>
    <w:rsid w:val="00565B8F"/>
    <w:rsid w:val="00571E1F"/>
    <w:rsid w:val="00583491"/>
    <w:rsid w:val="00590110"/>
    <w:rsid w:val="00590ED9"/>
    <w:rsid w:val="00597C0B"/>
    <w:rsid w:val="005A0F9D"/>
    <w:rsid w:val="005C16DB"/>
    <w:rsid w:val="005C34F8"/>
    <w:rsid w:val="005C477F"/>
    <w:rsid w:val="005C610D"/>
    <w:rsid w:val="005D34F8"/>
    <w:rsid w:val="005F0132"/>
    <w:rsid w:val="005F4E28"/>
    <w:rsid w:val="00605091"/>
    <w:rsid w:val="00613F99"/>
    <w:rsid w:val="00632F80"/>
    <w:rsid w:val="0063793B"/>
    <w:rsid w:val="00644AC3"/>
    <w:rsid w:val="00644FB2"/>
    <w:rsid w:val="00652560"/>
    <w:rsid w:val="00657B63"/>
    <w:rsid w:val="00665F05"/>
    <w:rsid w:val="00673A8C"/>
    <w:rsid w:val="006876ED"/>
    <w:rsid w:val="006A27EA"/>
    <w:rsid w:val="006A69AE"/>
    <w:rsid w:val="006B645F"/>
    <w:rsid w:val="006C59BA"/>
    <w:rsid w:val="006C77BA"/>
    <w:rsid w:val="006D153C"/>
    <w:rsid w:val="006D47BE"/>
    <w:rsid w:val="006D6FDF"/>
    <w:rsid w:val="006F02AD"/>
    <w:rsid w:val="00705EF6"/>
    <w:rsid w:val="0071176D"/>
    <w:rsid w:val="007167A9"/>
    <w:rsid w:val="00721541"/>
    <w:rsid w:val="007265BE"/>
    <w:rsid w:val="00740F6E"/>
    <w:rsid w:val="0074342A"/>
    <w:rsid w:val="00744B26"/>
    <w:rsid w:val="00750770"/>
    <w:rsid w:val="007603E5"/>
    <w:rsid w:val="0076199C"/>
    <w:rsid w:val="007659E2"/>
    <w:rsid w:val="00771273"/>
    <w:rsid w:val="00771F48"/>
    <w:rsid w:val="00777190"/>
    <w:rsid w:val="00787849"/>
    <w:rsid w:val="00790412"/>
    <w:rsid w:val="00792E5A"/>
    <w:rsid w:val="00794A2C"/>
    <w:rsid w:val="00795E93"/>
    <w:rsid w:val="0079766C"/>
    <w:rsid w:val="007A698C"/>
    <w:rsid w:val="007B70E8"/>
    <w:rsid w:val="007D02E9"/>
    <w:rsid w:val="007D6772"/>
    <w:rsid w:val="007E6437"/>
    <w:rsid w:val="00803787"/>
    <w:rsid w:val="00805F5F"/>
    <w:rsid w:val="00811F31"/>
    <w:rsid w:val="00814217"/>
    <w:rsid w:val="00814697"/>
    <w:rsid w:val="00822B4A"/>
    <w:rsid w:val="008472EE"/>
    <w:rsid w:val="00854869"/>
    <w:rsid w:val="00860141"/>
    <w:rsid w:val="00867AC0"/>
    <w:rsid w:val="00871377"/>
    <w:rsid w:val="008959F7"/>
    <w:rsid w:val="00896AB6"/>
    <w:rsid w:val="008A0F9A"/>
    <w:rsid w:val="008B1089"/>
    <w:rsid w:val="008B10CA"/>
    <w:rsid w:val="008B192B"/>
    <w:rsid w:val="008C3E13"/>
    <w:rsid w:val="008C4C90"/>
    <w:rsid w:val="008D41FA"/>
    <w:rsid w:val="008E1A1B"/>
    <w:rsid w:val="008E7D13"/>
    <w:rsid w:val="008F1106"/>
    <w:rsid w:val="008F2696"/>
    <w:rsid w:val="008F52AE"/>
    <w:rsid w:val="008F7A39"/>
    <w:rsid w:val="009024C0"/>
    <w:rsid w:val="009027B5"/>
    <w:rsid w:val="009034C8"/>
    <w:rsid w:val="00910CE7"/>
    <w:rsid w:val="00910D13"/>
    <w:rsid w:val="009123C2"/>
    <w:rsid w:val="00917523"/>
    <w:rsid w:val="00917E0B"/>
    <w:rsid w:val="00917EB3"/>
    <w:rsid w:val="009215D7"/>
    <w:rsid w:val="0092396B"/>
    <w:rsid w:val="009259B3"/>
    <w:rsid w:val="00930A91"/>
    <w:rsid w:val="00930F0A"/>
    <w:rsid w:val="00933A1D"/>
    <w:rsid w:val="009377F2"/>
    <w:rsid w:val="00937F22"/>
    <w:rsid w:val="00952AE2"/>
    <w:rsid w:val="0097359C"/>
    <w:rsid w:val="00992C9D"/>
    <w:rsid w:val="00997630"/>
    <w:rsid w:val="009B0B57"/>
    <w:rsid w:val="009C06CA"/>
    <w:rsid w:val="009C6255"/>
    <w:rsid w:val="009D0090"/>
    <w:rsid w:val="009D1003"/>
    <w:rsid w:val="009D11E8"/>
    <w:rsid w:val="009D593E"/>
    <w:rsid w:val="009D733F"/>
    <w:rsid w:val="009E31EE"/>
    <w:rsid w:val="009E3DA4"/>
    <w:rsid w:val="009E5705"/>
    <w:rsid w:val="009E5926"/>
    <w:rsid w:val="009E6753"/>
    <w:rsid w:val="009F7A99"/>
    <w:rsid w:val="00A02CA7"/>
    <w:rsid w:val="00A151B7"/>
    <w:rsid w:val="00A15450"/>
    <w:rsid w:val="00A161F6"/>
    <w:rsid w:val="00A31DF3"/>
    <w:rsid w:val="00A40230"/>
    <w:rsid w:val="00A44705"/>
    <w:rsid w:val="00A4649C"/>
    <w:rsid w:val="00A501EF"/>
    <w:rsid w:val="00A5757F"/>
    <w:rsid w:val="00A64287"/>
    <w:rsid w:val="00A70C0D"/>
    <w:rsid w:val="00A76C57"/>
    <w:rsid w:val="00A922F1"/>
    <w:rsid w:val="00AA4FD8"/>
    <w:rsid w:val="00AA737F"/>
    <w:rsid w:val="00AD13B0"/>
    <w:rsid w:val="00AF62A3"/>
    <w:rsid w:val="00B050B9"/>
    <w:rsid w:val="00B15EBB"/>
    <w:rsid w:val="00B27677"/>
    <w:rsid w:val="00B32A8A"/>
    <w:rsid w:val="00B35F24"/>
    <w:rsid w:val="00B45935"/>
    <w:rsid w:val="00B577BF"/>
    <w:rsid w:val="00B6315D"/>
    <w:rsid w:val="00B644B2"/>
    <w:rsid w:val="00B64B46"/>
    <w:rsid w:val="00B722AB"/>
    <w:rsid w:val="00B733B8"/>
    <w:rsid w:val="00B80444"/>
    <w:rsid w:val="00B812A1"/>
    <w:rsid w:val="00B83C9D"/>
    <w:rsid w:val="00B93289"/>
    <w:rsid w:val="00BA0D81"/>
    <w:rsid w:val="00BB2363"/>
    <w:rsid w:val="00BC010E"/>
    <w:rsid w:val="00BC426E"/>
    <w:rsid w:val="00BC462F"/>
    <w:rsid w:val="00BD7141"/>
    <w:rsid w:val="00BE25EC"/>
    <w:rsid w:val="00BE4CF4"/>
    <w:rsid w:val="00BE5883"/>
    <w:rsid w:val="00BE5F4F"/>
    <w:rsid w:val="00BE6A7B"/>
    <w:rsid w:val="00BE726B"/>
    <w:rsid w:val="00BF290F"/>
    <w:rsid w:val="00BF3C1B"/>
    <w:rsid w:val="00C00719"/>
    <w:rsid w:val="00C243F3"/>
    <w:rsid w:val="00C54664"/>
    <w:rsid w:val="00C56574"/>
    <w:rsid w:val="00C66E17"/>
    <w:rsid w:val="00C74FEC"/>
    <w:rsid w:val="00C77921"/>
    <w:rsid w:val="00C818CB"/>
    <w:rsid w:val="00C95AFE"/>
    <w:rsid w:val="00CA2786"/>
    <w:rsid w:val="00CA2C17"/>
    <w:rsid w:val="00CA399F"/>
    <w:rsid w:val="00CA7125"/>
    <w:rsid w:val="00CA7968"/>
    <w:rsid w:val="00CB2152"/>
    <w:rsid w:val="00CC0A7A"/>
    <w:rsid w:val="00CC2E87"/>
    <w:rsid w:val="00CC67E6"/>
    <w:rsid w:val="00CD60C5"/>
    <w:rsid w:val="00CE452D"/>
    <w:rsid w:val="00CE74E3"/>
    <w:rsid w:val="00CF3218"/>
    <w:rsid w:val="00CF63A8"/>
    <w:rsid w:val="00CF7A98"/>
    <w:rsid w:val="00D3138F"/>
    <w:rsid w:val="00D341AB"/>
    <w:rsid w:val="00D37526"/>
    <w:rsid w:val="00D420B7"/>
    <w:rsid w:val="00D457F1"/>
    <w:rsid w:val="00D54086"/>
    <w:rsid w:val="00D61129"/>
    <w:rsid w:val="00D659C3"/>
    <w:rsid w:val="00D710B6"/>
    <w:rsid w:val="00D8006A"/>
    <w:rsid w:val="00DB229F"/>
    <w:rsid w:val="00DC2985"/>
    <w:rsid w:val="00DD01C4"/>
    <w:rsid w:val="00DD2D72"/>
    <w:rsid w:val="00DD3A7C"/>
    <w:rsid w:val="00DE23D5"/>
    <w:rsid w:val="00DE5E4A"/>
    <w:rsid w:val="00DF6ED9"/>
    <w:rsid w:val="00E01E4B"/>
    <w:rsid w:val="00E1132A"/>
    <w:rsid w:val="00E245A0"/>
    <w:rsid w:val="00E24FFB"/>
    <w:rsid w:val="00E25AE1"/>
    <w:rsid w:val="00E50BBD"/>
    <w:rsid w:val="00E520C8"/>
    <w:rsid w:val="00E52E8A"/>
    <w:rsid w:val="00E7557F"/>
    <w:rsid w:val="00E8712B"/>
    <w:rsid w:val="00E92842"/>
    <w:rsid w:val="00EA0E7C"/>
    <w:rsid w:val="00EA3CD2"/>
    <w:rsid w:val="00EB00EF"/>
    <w:rsid w:val="00EB485A"/>
    <w:rsid w:val="00EB5F5D"/>
    <w:rsid w:val="00ED1853"/>
    <w:rsid w:val="00EE4D38"/>
    <w:rsid w:val="00EF21FE"/>
    <w:rsid w:val="00EF772F"/>
    <w:rsid w:val="00F01AC2"/>
    <w:rsid w:val="00F022BB"/>
    <w:rsid w:val="00F06960"/>
    <w:rsid w:val="00F20D01"/>
    <w:rsid w:val="00F2515C"/>
    <w:rsid w:val="00F31FC8"/>
    <w:rsid w:val="00F35167"/>
    <w:rsid w:val="00F36B5E"/>
    <w:rsid w:val="00F60477"/>
    <w:rsid w:val="00F62404"/>
    <w:rsid w:val="00F628C7"/>
    <w:rsid w:val="00F633C2"/>
    <w:rsid w:val="00F64705"/>
    <w:rsid w:val="00F70616"/>
    <w:rsid w:val="00F73980"/>
    <w:rsid w:val="00F7716E"/>
    <w:rsid w:val="00F77D5D"/>
    <w:rsid w:val="00F80A51"/>
    <w:rsid w:val="00F825FE"/>
    <w:rsid w:val="00FA0E6A"/>
    <w:rsid w:val="00FB573F"/>
    <w:rsid w:val="00FC0AA3"/>
    <w:rsid w:val="00FD062F"/>
    <w:rsid w:val="00FD2D80"/>
    <w:rsid w:val="00FE0940"/>
    <w:rsid w:val="00FE0AB7"/>
    <w:rsid w:val="00FE770F"/>
    <w:rsid w:val="00FF0C3F"/>
    <w:rsid w:val="00FF134C"/>
    <w:rsid w:val="00FF54AB"/>
    <w:rsid w:val="00FF731E"/>
    <w:rsid w:val="05C0CC31"/>
    <w:rsid w:val="0F0FC079"/>
    <w:rsid w:val="0FB19209"/>
    <w:rsid w:val="105B303C"/>
    <w:rsid w:val="10874434"/>
    <w:rsid w:val="11E04278"/>
    <w:rsid w:val="147522A4"/>
    <w:rsid w:val="14DC2C1B"/>
    <w:rsid w:val="15BA04CB"/>
    <w:rsid w:val="1F3036C2"/>
    <w:rsid w:val="263BFC08"/>
    <w:rsid w:val="2A77C12F"/>
    <w:rsid w:val="2CB720DE"/>
    <w:rsid w:val="2F750AAB"/>
    <w:rsid w:val="35628790"/>
    <w:rsid w:val="36A26188"/>
    <w:rsid w:val="3762C24E"/>
    <w:rsid w:val="3E721DEB"/>
    <w:rsid w:val="4BA0A88F"/>
    <w:rsid w:val="4C1D0D2A"/>
    <w:rsid w:val="4E2124F5"/>
    <w:rsid w:val="51531DC0"/>
    <w:rsid w:val="527D1BEA"/>
    <w:rsid w:val="52D1DA06"/>
    <w:rsid w:val="56CF9E19"/>
    <w:rsid w:val="5E00B893"/>
    <w:rsid w:val="650C5C76"/>
    <w:rsid w:val="6564E55F"/>
    <w:rsid w:val="6638954B"/>
    <w:rsid w:val="6768855F"/>
    <w:rsid w:val="6D52B6BE"/>
    <w:rsid w:val="7722B0C5"/>
    <w:rsid w:val="77E98C50"/>
    <w:rsid w:val="7ACCFCC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7368BEC"/>
  <w15:chartTrackingRefBased/>
  <w15:docId w15:val="{8A04721A-41EC-4C66-A1BE-8A98EA3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jc w:val="both"/>
    </w:pPr>
    <w:rPr>
      <w:rFonts w:ascii="Arial" w:hAnsi="Arial"/>
      <w:sz w:val="22"/>
      <w:lang w:eastAsia="it-IT"/>
    </w:rPr>
  </w:style>
  <w:style w:type="paragraph" w:styleId="Titolo1">
    <w:name w:val="heading 1"/>
    <w:basedOn w:val="Normale"/>
    <w:next w:val="Normale"/>
    <w:qFormat/>
    <w:pPr>
      <w:keepNext/>
      <w:tabs>
        <w:tab w:val="left" w:pos="2694"/>
      </w:tabs>
      <w:outlineLvl w:val="0"/>
    </w:pPr>
    <w:rPr>
      <w:b/>
    </w:rPr>
  </w:style>
  <w:style w:type="paragraph" w:styleId="Titolo2">
    <w:name w:val="heading 2"/>
    <w:basedOn w:val="Normale"/>
    <w:next w:val="Normale"/>
    <w:qFormat/>
    <w:pPr>
      <w:keepNext/>
      <w:jc w:val="center"/>
      <w:outlineLvl w:val="1"/>
    </w:pPr>
    <w:rPr>
      <w:b/>
      <w:color w:val="808000"/>
      <w:sz w:val="56"/>
    </w:rPr>
  </w:style>
  <w:style w:type="paragraph" w:styleId="Titolo3">
    <w:name w:val="heading 3"/>
    <w:basedOn w:val="Normale"/>
    <w:next w:val="Normale"/>
    <w:qFormat/>
    <w:pPr>
      <w:keepNext/>
      <w:ind w:left="360" w:hanging="360"/>
      <w:jc w:val="center"/>
      <w:outlineLvl w:val="2"/>
    </w:pPr>
    <w:rPr>
      <w:b/>
    </w:rPr>
  </w:style>
  <w:style w:type="paragraph" w:styleId="Titolo4">
    <w:name w:val="heading 4"/>
    <w:basedOn w:val="Normale"/>
    <w:next w:val="Normale"/>
    <w:qFormat/>
    <w:pPr>
      <w:keepNext/>
      <w:outlineLvl w:val="3"/>
    </w:pPr>
    <w:rPr>
      <w:b/>
      <w:sz w:val="24"/>
    </w:rPr>
  </w:style>
  <w:style w:type="paragraph" w:styleId="Titolo5">
    <w:name w:val="heading 5"/>
    <w:basedOn w:val="Normale"/>
    <w:next w:val="Normale"/>
    <w:qFormat/>
    <w:pPr>
      <w:keepNext/>
      <w:jc w:val="center"/>
      <w:outlineLvl w:val="4"/>
    </w:pPr>
    <w:rPr>
      <w:b/>
    </w:rPr>
  </w:style>
  <w:style w:type="paragraph" w:styleId="Titolo6">
    <w:name w:val="heading 6"/>
    <w:basedOn w:val="Normale"/>
    <w:next w:val="Normale"/>
    <w:qFormat/>
    <w:pPr>
      <w:keepNext/>
      <w:ind w:left="-70" w:right="-71"/>
      <w:jc w:val="center"/>
      <w:outlineLvl w:val="5"/>
    </w:pPr>
    <w:rPr>
      <w:sz w:val="18"/>
      <w:u w:val="single"/>
    </w:rPr>
  </w:style>
  <w:style w:type="paragraph" w:styleId="Titolo7">
    <w:name w:val="heading 7"/>
    <w:basedOn w:val="Normale"/>
    <w:next w:val="Normale"/>
    <w:qFormat/>
    <w:pPr>
      <w:keepNext/>
      <w:jc w:val="center"/>
      <w:outlineLvl w:val="6"/>
    </w:pPr>
    <w:rPr>
      <w:b/>
      <w:sz w:val="20"/>
    </w:rPr>
  </w:style>
  <w:style w:type="paragraph" w:styleId="Titolo8">
    <w:name w:val="heading 8"/>
    <w:basedOn w:val="Normale"/>
    <w:next w:val="Normale"/>
    <w:qFormat/>
    <w:pPr>
      <w:keepNext/>
      <w:jc w:val="center"/>
      <w:outlineLvl w:val="7"/>
    </w:pPr>
    <w:rPr>
      <w:b/>
      <w:sz w:val="50"/>
    </w:rPr>
  </w:style>
  <w:style w:type="paragraph" w:styleId="Titolo9">
    <w:name w:val="heading 9"/>
    <w:basedOn w:val="Normale"/>
    <w:next w:val="Normale"/>
    <w:qFormat/>
    <w:pPr>
      <w:keepNext/>
      <w:jc w:val="center"/>
      <w:outlineLvl w:val="8"/>
    </w:pPr>
    <w:rPr>
      <w:rFonts w:cs="Arial"/>
      <w:i/>
      <w:iCs/>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Rientrocorpodeltesto2">
    <w:name w:val="Body Text Indent 2"/>
    <w:basedOn w:val="Normale"/>
    <w:pPr>
      <w:ind w:left="360" w:hanging="360"/>
    </w:pPr>
  </w:style>
  <w:style w:type="character" w:styleId="Collegamentoipertestuale">
    <w:name w:val="Hyperlink"/>
    <w:uiPriority w:val="99"/>
    <w:rPr>
      <w:color w:val="0000FF"/>
      <w:u w:val="single"/>
    </w:rPr>
  </w:style>
  <w:style w:type="paragraph" w:styleId="Rientrocorpodeltesto">
    <w:name w:val="Body Text Indent"/>
    <w:basedOn w:val="Normale"/>
    <w:pPr>
      <w:ind w:left="284"/>
    </w:pPr>
  </w:style>
  <w:style w:type="paragraph" w:styleId="Rientrocorpodeltesto3">
    <w:name w:val="Body Text Indent 3"/>
    <w:basedOn w:val="Normale"/>
    <w:pPr>
      <w:ind w:left="284" w:hanging="284"/>
    </w:pPr>
  </w:style>
  <w:style w:type="paragraph" w:customStyle="1" w:styleId="Corpodeltesto">
    <w:name w:val="Corpo del testo"/>
    <w:basedOn w:val="Normale"/>
    <w:link w:val="CorpodeltestoCarattere"/>
    <w:pPr>
      <w:jc w:val="center"/>
    </w:pPr>
  </w:style>
  <w:style w:type="paragraph" w:styleId="Corpodeltesto3">
    <w:name w:val="Body Text 3"/>
    <w:basedOn w:val="Normale"/>
    <w:rPr>
      <w:sz w:val="20"/>
    </w:rPr>
  </w:style>
  <w:style w:type="paragraph" w:styleId="Corpodeltesto2">
    <w:name w:val="Body Text 2"/>
    <w:basedOn w:val="Normale"/>
    <w:pPr>
      <w:ind w:right="70"/>
      <w:jc w:val="center"/>
    </w:pPr>
    <w:rPr>
      <w:sz w:val="20"/>
    </w:rPr>
  </w:style>
  <w:style w:type="paragraph" w:styleId="Titolo">
    <w:name w:val="Title"/>
    <w:basedOn w:val="Normale"/>
    <w:qFormat/>
    <w:rsid w:val="006F02AD"/>
    <w:pPr>
      <w:jc w:val="center"/>
    </w:pPr>
    <w:rPr>
      <w:b/>
    </w:rPr>
  </w:style>
  <w:style w:type="paragraph" w:styleId="Didascalia">
    <w:name w:val="caption"/>
    <w:basedOn w:val="Normale"/>
    <w:next w:val="Normale"/>
    <w:qFormat/>
    <w:pPr>
      <w:jc w:val="left"/>
    </w:pPr>
    <w:rPr>
      <w:rFonts w:ascii="Times New Roman" w:hAnsi="Times New Roman"/>
      <w:sz w:val="28"/>
      <w:vertAlign w:val="superscript"/>
    </w:rPr>
  </w:style>
  <w:style w:type="character" w:styleId="Collegamentovisitato">
    <w:name w:val="FollowedHyperlink"/>
    <w:rPr>
      <w:color w:val="800080"/>
      <w:u w:val="single"/>
    </w:rPr>
  </w:style>
  <w:style w:type="paragraph" w:customStyle="1" w:styleId="Clausola">
    <w:name w:val="Clausola"/>
    <w:basedOn w:val="Normale"/>
    <w:pPr>
      <w:ind w:left="284" w:hanging="284"/>
    </w:pPr>
  </w:style>
  <w:style w:type="character" w:customStyle="1" w:styleId="CorpodeltestoCarattere">
    <w:name w:val="Corpo del testo Carattere"/>
    <w:link w:val="Corpodeltesto"/>
    <w:rsid w:val="00B050B9"/>
    <w:rPr>
      <w:rFonts w:ascii="Arial" w:hAnsi="Arial"/>
      <w:sz w:val="22"/>
    </w:rPr>
  </w:style>
  <w:style w:type="character" w:styleId="Rimandocommento">
    <w:name w:val="annotation reference"/>
    <w:rsid w:val="00BB2363"/>
    <w:rPr>
      <w:sz w:val="16"/>
      <w:szCs w:val="16"/>
    </w:rPr>
  </w:style>
  <w:style w:type="paragraph" w:styleId="Testocommento">
    <w:name w:val="annotation text"/>
    <w:basedOn w:val="Normale"/>
    <w:link w:val="TestocommentoCarattere"/>
    <w:rsid w:val="00BB2363"/>
    <w:rPr>
      <w:sz w:val="20"/>
    </w:rPr>
  </w:style>
  <w:style w:type="character" w:customStyle="1" w:styleId="TestocommentoCarattere">
    <w:name w:val="Testo commento Carattere"/>
    <w:link w:val="Testocommento"/>
    <w:rsid w:val="00BB2363"/>
    <w:rPr>
      <w:rFonts w:ascii="Arial" w:hAnsi="Arial"/>
    </w:rPr>
  </w:style>
  <w:style w:type="paragraph" w:styleId="Testofumetto">
    <w:name w:val="Balloon Text"/>
    <w:basedOn w:val="Normale"/>
    <w:link w:val="TestofumettoCarattere"/>
    <w:rsid w:val="00BB2363"/>
    <w:rPr>
      <w:rFonts w:ascii="Tahoma" w:hAnsi="Tahoma" w:cs="Tahoma"/>
      <w:sz w:val="16"/>
      <w:szCs w:val="16"/>
    </w:rPr>
  </w:style>
  <w:style w:type="character" w:customStyle="1" w:styleId="TestofumettoCarattere">
    <w:name w:val="Testo fumetto Carattere"/>
    <w:link w:val="Testofumetto"/>
    <w:rsid w:val="00BB2363"/>
    <w:rPr>
      <w:rFonts w:ascii="Tahoma" w:hAnsi="Tahoma" w:cs="Tahoma"/>
      <w:sz w:val="16"/>
      <w:szCs w:val="16"/>
    </w:rPr>
  </w:style>
  <w:style w:type="paragraph" w:styleId="Soggettocommento">
    <w:name w:val="annotation subject"/>
    <w:basedOn w:val="Testocommento"/>
    <w:next w:val="Testocommento"/>
    <w:link w:val="SoggettocommentoCarattere"/>
    <w:rsid w:val="00FC0AA3"/>
    <w:rPr>
      <w:b/>
      <w:bCs/>
    </w:rPr>
  </w:style>
  <w:style w:type="character" w:customStyle="1" w:styleId="SoggettocommentoCarattere">
    <w:name w:val="Soggetto commento Carattere"/>
    <w:link w:val="Soggettocommento"/>
    <w:rsid w:val="00FC0AA3"/>
    <w:rPr>
      <w:rFonts w:ascii="Arial" w:hAnsi="Arial"/>
      <w:b/>
      <w:bCs/>
    </w:rPr>
  </w:style>
  <w:style w:type="paragraph" w:styleId="Testonormale">
    <w:name w:val="Plain Text"/>
    <w:basedOn w:val="Normale"/>
    <w:link w:val="TestonormaleCarattere"/>
    <w:uiPriority w:val="99"/>
    <w:unhideWhenUsed/>
    <w:rsid w:val="00194908"/>
    <w:pPr>
      <w:jc w:val="left"/>
    </w:pPr>
    <w:rPr>
      <w:rFonts w:ascii="Consolas" w:hAnsi="Consolas"/>
      <w:sz w:val="21"/>
      <w:szCs w:val="21"/>
    </w:rPr>
  </w:style>
  <w:style w:type="character" w:customStyle="1" w:styleId="TestonormaleCarattere">
    <w:name w:val="Testo normale Carattere"/>
    <w:link w:val="Testonormale"/>
    <w:uiPriority w:val="99"/>
    <w:rsid w:val="00194908"/>
    <w:rPr>
      <w:rFonts w:ascii="Consolas" w:eastAsia="Times New Roman" w:hAnsi="Consolas"/>
      <w:sz w:val="21"/>
      <w:szCs w:val="21"/>
    </w:rPr>
  </w:style>
  <w:style w:type="paragraph" w:styleId="Paragrafoelenco">
    <w:name w:val="List Paragraph"/>
    <w:basedOn w:val="Normale"/>
    <w:uiPriority w:val="34"/>
    <w:qFormat/>
    <w:rsid w:val="00644FB2"/>
    <w:pPr>
      <w:spacing w:after="200"/>
      <w:ind w:left="720"/>
      <w:contextualSpacing/>
      <w:jc w:val="left"/>
    </w:pPr>
    <w:rPr>
      <w:rFonts w:ascii="Cambria" w:hAnsi="Cambria"/>
      <w:sz w:val="24"/>
      <w:szCs w:val="24"/>
      <w:lang w:eastAsia="en-US"/>
    </w:rPr>
  </w:style>
  <w:style w:type="paragraph" w:customStyle="1" w:styleId="Default">
    <w:name w:val="Default"/>
    <w:rsid w:val="00644FB2"/>
    <w:pPr>
      <w:autoSpaceDE w:val="0"/>
      <w:autoSpaceDN w:val="0"/>
      <w:adjustRightInd w:val="0"/>
    </w:pPr>
    <w:rPr>
      <w:rFonts w:ascii="Garamond" w:eastAsia="Calibri" w:hAnsi="Garamond" w:cs="Garamond"/>
      <w:color w:val="000000"/>
      <w:sz w:val="24"/>
      <w:szCs w:val="24"/>
      <w:lang w:eastAsia="en-US"/>
    </w:rPr>
  </w:style>
  <w:style w:type="character" w:customStyle="1" w:styleId="PidipaginaCarattere">
    <w:name w:val="Piè di pagina Carattere"/>
    <w:link w:val="Pidipagina"/>
    <w:rsid w:val="00992C9D"/>
    <w:rPr>
      <w:rFonts w:ascii="Arial" w:hAnsi="Arial"/>
      <w:sz w:val="22"/>
    </w:rPr>
  </w:style>
  <w:style w:type="paragraph" w:styleId="Titolosommario">
    <w:name w:val="TOC Heading"/>
    <w:basedOn w:val="Titolo1"/>
    <w:next w:val="Normale"/>
    <w:uiPriority w:val="39"/>
    <w:unhideWhenUsed/>
    <w:qFormat/>
    <w:rsid w:val="006F02AD"/>
    <w:pPr>
      <w:keepLines/>
      <w:tabs>
        <w:tab w:val="clear" w:pos="2694"/>
      </w:tabs>
      <w:spacing w:before="240" w:line="259" w:lineRule="auto"/>
      <w:jc w:val="left"/>
      <w:outlineLvl w:val="9"/>
    </w:pPr>
    <w:rPr>
      <w:rFonts w:ascii="Calibri Light" w:hAnsi="Calibri Light"/>
      <w:b w:val="0"/>
      <w:color w:val="2F5496"/>
      <w:sz w:val="32"/>
      <w:szCs w:val="32"/>
    </w:rPr>
  </w:style>
  <w:style w:type="table" w:styleId="Grigliatabella">
    <w:name w:val="Table Grid"/>
    <w:basedOn w:val="Tabellanormale"/>
    <w:rsid w:val="00743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next w:val="Normale"/>
    <w:autoRedefine/>
    <w:uiPriority w:val="39"/>
    <w:rsid w:val="00004662"/>
  </w:style>
  <w:style w:type="paragraph" w:styleId="Sommario3">
    <w:name w:val="toc 3"/>
    <w:basedOn w:val="Normale"/>
    <w:next w:val="Normale"/>
    <w:autoRedefine/>
    <w:uiPriority w:val="39"/>
    <w:rsid w:val="00004662"/>
    <w:pPr>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25242">
      <w:bodyDiv w:val="1"/>
      <w:marLeft w:val="0"/>
      <w:marRight w:val="0"/>
      <w:marTop w:val="0"/>
      <w:marBottom w:val="0"/>
      <w:divBdr>
        <w:top w:val="none" w:sz="0" w:space="0" w:color="auto"/>
        <w:left w:val="none" w:sz="0" w:space="0" w:color="auto"/>
        <w:bottom w:val="none" w:sz="0" w:space="0" w:color="auto"/>
        <w:right w:val="none" w:sz="0" w:space="0" w:color="auto"/>
      </w:divBdr>
    </w:div>
    <w:div w:id="83958799">
      <w:bodyDiv w:val="1"/>
      <w:marLeft w:val="0"/>
      <w:marRight w:val="0"/>
      <w:marTop w:val="0"/>
      <w:marBottom w:val="0"/>
      <w:divBdr>
        <w:top w:val="none" w:sz="0" w:space="0" w:color="auto"/>
        <w:left w:val="none" w:sz="0" w:space="0" w:color="auto"/>
        <w:bottom w:val="none" w:sz="0" w:space="0" w:color="auto"/>
        <w:right w:val="none" w:sz="0" w:space="0" w:color="auto"/>
      </w:divBdr>
    </w:div>
    <w:div w:id="157035672">
      <w:bodyDiv w:val="1"/>
      <w:marLeft w:val="0"/>
      <w:marRight w:val="0"/>
      <w:marTop w:val="0"/>
      <w:marBottom w:val="0"/>
      <w:divBdr>
        <w:top w:val="none" w:sz="0" w:space="0" w:color="auto"/>
        <w:left w:val="none" w:sz="0" w:space="0" w:color="auto"/>
        <w:bottom w:val="none" w:sz="0" w:space="0" w:color="auto"/>
        <w:right w:val="none" w:sz="0" w:space="0" w:color="auto"/>
      </w:divBdr>
    </w:div>
    <w:div w:id="390007687">
      <w:bodyDiv w:val="1"/>
      <w:marLeft w:val="0"/>
      <w:marRight w:val="0"/>
      <w:marTop w:val="0"/>
      <w:marBottom w:val="0"/>
      <w:divBdr>
        <w:top w:val="none" w:sz="0" w:space="0" w:color="auto"/>
        <w:left w:val="none" w:sz="0" w:space="0" w:color="auto"/>
        <w:bottom w:val="none" w:sz="0" w:space="0" w:color="auto"/>
        <w:right w:val="none" w:sz="0" w:space="0" w:color="auto"/>
      </w:divBdr>
    </w:div>
    <w:div w:id="467549696">
      <w:bodyDiv w:val="1"/>
      <w:marLeft w:val="0"/>
      <w:marRight w:val="0"/>
      <w:marTop w:val="0"/>
      <w:marBottom w:val="0"/>
      <w:divBdr>
        <w:top w:val="none" w:sz="0" w:space="0" w:color="auto"/>
        <w:left w:val="none" w:sz="0" w:space="0" w:color="auto"/>
        <w:bottom w:val="none" w:sz="0" w:space="0" w:color="auto"/>
        <w:right w:val="none" w:sz="0" w:space="0" w:color="auto"/>
      </w:divBdr>
    </w:div>
    <w:div w:id="535853034">
      <w:bodyDiv w:val="1"/>
      <w:marLeft w:val="0"/>
      <w:marRight w:val="0"/>
      <w:marTop w:val="0"/>
      <w:marBottom w:val="0"/>
      <w:divBdr>
        <w:top w:val="none" w:sz="0" w:space="0" w:color="auto"/>
        <w:left w:val="none" w:sz="0" w:space="0" w:color="auto"/>
        <w:bottom w:val="none" w:sz="0" w:space="0" w:color="auto"/>
        <w:right w:val="none" w:sz="0" w:space="0" w:color="auto"/>
      </w:divBdr>
    </w:div>
    <w:div w:id="548959537">
      <w:bodyDiv w:val="1"/>
      <w:marLeft w:val="0"/>
      <w:marRight w:val="0"/>
      <w:marTop w:val="0"/>
      <w:marBottom w:val="0"/>
      <w:divBdr>
        <w:top w:val="none" w:sz="0" w:space="0" w:color="auto"/>
        <w:left w:val="none" w:sz="0" w:space="0" w:color="auto"/>
        <w:bottom w:val="none" w:sz="0" w:space="0" w:color="auto"/>
        <w:right w:val="none" w:sz="0" w:space="0" w:color="auto"/>
      </w:divBdr>
    </w:div>
    <w:div w:id="625939309">
      <w:bodyDiv w:val="1"/>
      <w:marLeft w:val="0"/>
      <w:marRight w:val="0"/>
      <w:marTop w:val="0"/>
      <w:marBottom w:val="0"/>
      <w:divBdr>
        <w:top w:val="none" w:sz="0" w:space="0" w:color="auto"/>
        <w:left w:val="none" w:sz="0" w:space="0" w:color="auto"/>
        <w:bottom w:val="none" w:sz="0" w:space="0" w:color="auto"/>
        <w:right w:val="none" w:sz="0" w:space="0" w:color="auto"/>
      </w:divBdr>
    </w:div>
    <w:div w:id="664868988">
      <w:bodyDiv w:val="1"/>
      <w:marLeft w:val="0"/>
      <w:marRight w:val="0"/>
      <w:marTop w:val="0"/>
      <w:marBottom w:val="0"/>
      <w:divBdr>
        <w:top w:val="none" w:sz="0" w:space="0" w:color="auto"/>
        <w:left w:val="none" w:sz="0" w:space="0" w:color="auto"/>
        <w:bottom w:val="none" w:sz="0" w:space="0" w:color="auto"/>
        <w:right w:val="none" w:sz="0" w:space="0" w:color="auto"/>
      </w:divBdr>
    </w:div>
    <w:div w:id="728921813">
      <w:bodyDiv w:val="1"/>
      <w:marLeft w:val="0"/>
      <w:marRight w:val="0"/>
      <w:marTop w:val="0"/>
      <w:marBottom w:val="0"/>
      <w:divBdr>
        <w:top w:val="none" w:sz="0" w:space="0" w:color="auto"/>
        <w:left w:val="none" w:sz="0" w:space="0" w:color="auto"/>
        <w:bottom w:val="none" w:sz="0" w:space="0" w:color="auto"/>
        <w:right w:val="none" w:sz="0" w:space="0" w:color="auto"/>
      </w:divBdr>
    </w:div>
    <w:div w:id="777261890">
      <w:bodyDiv w:val="1"/>
      <w:marLeft w:val="0"/>
      <w:marRight w:val="0"/>
      <w:marTop w:val="0"/>
      <w:marBottom w:val="0"/>
      <w:divBdr>
        <w:top w:val="none" w:sz="0" w:space="0" w:color="auto"/>
        <w:left w:val="none" w:sz="0" w:space="0" w:color="auto"/>
        <w:bottom w:val="none" w:sz="0" w:space="0" w:color="auto"/>
        <w:right w:val="none" w:sz="0" w:space="0" w:color="auto"/>
      </w:divBdr>
    </w:div>
    <w:div w:id="778379554">
      <w:bodyDiv w:val="1"/>
      <w:marLeft w:val="0"/>
      <w:marRight w:val="0"/>
      <w:marTop w:val="0"/>
      <w:marBottom w:val="0"/>
      <w:divBdr>
        <w:top w:val="none" w:sz="0" w:space="0" w:color="auto"/>
        <w:left w:val="none" w:sz="0" w:space="0" w:color="auto"/>
        <w:bottom w:val="none" w:sz="0" w:space="0" w:color="auto"/>
        <w:right w:val="none" w:sz="0" w:space="0" w:color="auto"/>
      </w:divBdr>
    </w:div>
    <w:div w:id="819734423">
      <w:bodyDiv w:val="1"/>
      <w:marLeft w:val="0"/>
      <w:marRight w:val="0"/>
      <w:marTop w:val="0"/>
      <w:marBottom w:val="0"/>
      <w:divBdr>
        <w:top w:val="none" w:sz="0" w:space="0" w:color="auto"/>
        <w:left w:val="none" w:sz="0" w:space="0" w:color="auto"/>
        <w:bottom w:val="none" w:sz="0" w:space="0" w:color="auto"/>
        <w:right w:val="none" w:sz="0" w:space="0" w:color="auto"/>
      </w:divBdr>
    </w:div>
    <w:div w:id="895551640">
      <w:bodyDiv w:val="1"/>
      <w:marLeft w:val="0"/>
      <w:marRight w:val="0"/>
      <w:marTop w:val="0"/>
      <w:marBottom w:val="0"/>
      <w:divBdr>
        <w:top w:val="none" w:sz="0" w:space="0" w:color="auto"/>
        <w:left w:val="none" w:sz="0" w:space="0" w:color="auto"/>
        <w:bottom w:val="none" w:sz="0" w:space="0" w:color="auto"/>
        <w:right w:val="none" w:sz="0" w:space="0" w:color="auto"/>
      </w:divBdr>
    </w:div>
    <w:div w:id="1004163044">
      <w:bodyDiv w:val="1"/>
      <w:marLeft w:val="0"/>
      <w:marRight w:val="0"/>
      <w:marTop w:val="0"/>
      <w:marBottom w:val="0"/>
      <w:divBdr>
        <w:top w:val="none" w:sz="0" w:space="0" w:color="auto"/>
        <w:left w:val="none" w:sz="0" w:space="0" w:color="auto"/>
        <w:bottom w:val="none" w:sz="0" w:space="0" w:color="auto"/>
        <w:right w:val="none" w:sz="0" w:space="0" w:color="auto"/>
      </w:divBdr>
    </w:div>
    <w:div w:id="1012955797">
      <w:bodyDiv w:val="1"/>
      <w:marLeft w:val="0"/>
      <w:marRight w:val="0"/>
      <w:marTop w:val="0"/>
      <w:marBottom w:val="0"/>
      <w:divBdr>
        <w:top w:val="none" w:sz="0" w:space="0" w:color="auto"/>
        <w:left w:val="none" w:sz="0" w:space="0" w:color="auto"/>
        <w:bottom w:val="none" w:sz="0" w:space="0" w:color="auto"/>
        <w:right w:val="none" w:sz="0" w:space="0" w:color="auto"/>
      </w:divBdr>
    </w:div>
    <w:div w:id="1185359292">
      <w:bodyDiv w:val="1"/>
      <w:marLeft w:val="0"/>
      <w:marRight w:val="0"/>
      <w:marTop w:val="0"/>
      <w:marBottom w:val="0"/>
      <w:divBdr>
        <w:top w:val="none" w:sz="0" w:space="0" w:color="auto"/>
        <w:left w:val="none" w:sz="0" w:space="0" w:color="auto"/>
        <w:bottom w:val="none" w:sz="0" w:space="0" w:color="auto"/>
        <w:right w:val="none" w:sz="0" w:space="0" w:color="auto"/>
      </w:divBdr>
    </w:div>
    <w:div w:id="1232233892">
      <w:bodyDiv w:val="1"/>
      <w:marLeft w:val="0"/>
      <w:marRight w:val="0"/>
      <w:marTop w:val="0"/>
      <w:marBottom w:val="0"/>
      <w:divBdr>
        <w:top w:val="none" w:sz="0" w:space="0" w:color="auto"/>
        <w:left w:val="none" w:sz="0" w:space="0" w:color="auto"/>
        <w:bottom w:val="none" w:sz="0" w:space="0" w:color="auto"/>
        <w:right w:val="none" w:sz="0" w:space="0" w:color="auto"/>
      </w:divBdr>
    </w:div>
    <w:div w:id="1312248257">
      <w:bodyDiv w:val="1"/>
      <w:marLeft w:val="0"/>
      <w:marRight w:val="0"/>
      <w:marTop w:val="0"/>
      <w:marBottom w:val="0"/>
      <w:divBdr>
        <w:top w:val="none" w:sz="0" w:space="0" w:color="auto"/>
        <w:left w:val="none" w:sz="0" w:space="0" w:color="auto"/>
        <w:bottom w:val="none" w:sz="0" w:space="0" w:color="auto"/>
        <w:right w:val="none" w:sz="0" w:space="0" w:color="auto"/>
      </w:divBdr>
    </w:div>
    <w:div w:id="1342320613">
      <w:bodyDiv w:val="1"/>
      <w:marLeft w:val="0"/>
      <w:marRight w:val="0"/>
      <w:marTop w:val="0"/>
      <w:marBottom w:val="0"/>
      <w:divBdr>
        <w:top w:val="none" w:sz="0" w:space="0" w:color="auto"/>
        <w:left w:val="none" w:sz="0" w:space="0" w:color="auto"/>
        <w:bottom w:val="none" w:sz="0" w:space="0" w:color="auto"/>
        <w:right w:val="none" w:sz="0" w:space="0" w:color="auto"/>
      </w:divBdr>
    </w:div>
    <w:div w:id="1362705705">
      <w:bodyDiv w:val="1"/>
      <w:marLeft w:val="0"/>
      <w:marRight w:val="0"/>
      <w:marTop w:val="0"/>
      <w:marBottom w:val="0"/>
      <w:divBdr>
        <w:top w:val="none" w:sz="0" w:space="0" w:color="auto"/>
        <w:left w:val="none" w:sz="0" w:space="0" w:color="auto"/>
        <w:bottom w:val="none" w:sz="0" w:space="0" w:color="auto"/>
        <w:right w:val="none" w:sz="0" w:space="0" w:color="auto"/>
      </w:divBdr>
    </w:div>
    <w:div w:id="1501895472">
      <w:bodyDiv w:val="1"/>
      <w:marLeft w:val="0"/>
      <w:marRight w:val="0"/>
      <w:marTop w:val="0"/>
      <w:marBottom w:val="0"/>
      <w:divBdr>
        <w:top w:val="none" w:sz="0" w:space="0" w:color="auto"/>
        <w:left w:val="none" w:sz="0" w:space="0" w:color="auto"/>
        <w:bottom w:val="none" w:sz="0" w:space="0" w:color="auto"/>
        <w:right w:val="none" w:sz="0" w:space="0" w:color="auto"/>
      </w:divBdr>
    </w:div>
    <w:div w:id="1570454593">
      <w:bodyDiv w:val="1"/>
      <w:marLeft w:val="0"/>
      <w:marRight w:val="0"/>
      <w:marTop w:val="0"/>
      <w:marBottom w:val="0"/>
      <w:divBdr>
        <w:top w:val="none" w:sz="0" w:space="0" w:color="auto"/>
        <w:left w:val="none" w:sz="0" w:space="0" w:color="auto"/>
        <w:bottom w:val="none" w:sz="0" w:space="0" w:color="auto"/>
        <w:right w:val="none" w:sz="0" w:space="0" w:color="auto"/>
      </w:divBdr>
    </w:div>
    <w:div w:id="1657143865">
      <w:bodyDiv w:val="1"/>
      <w:marLeft w:val="0"/>
      <w:marRight w:val="0"/>
      <w:marTop w:val="0"/>
      <w:marBottom w:val="0"/>
      <w:divBdr>
        <w:top w:val="none" w:sz="0" w:space="0" w:color="auto"/>
        <w:left w:val="none" w:sz="0" w:space="0" w:color="auto"/>
        <w:bottom w:val="none" w:sz="0" w:space="0" w:color="auto"/>
        <w:right w:val="none" w:sz="0" w:space="0" w:color="auto"/>
      </w:divBdr>
    </w:div>
    <w:div w:id="1758866590">
      <w:bodyDiv w:val="1"/>
      <w:marLeft w:val="0"/>
      <w:marRight w:val="0"/>
      <w:marTop w:val="0"/>
      <w:marBottom w:val="0"/>
      <w:divBdr>
        <w:top w:val="none" w:sz="0" w:space="0" w:color="auto"/>
        <w:left w:val="none" w:sz="0" w:space="0" w:color="auto"/>
        <w:bottom w:val="none" w:sz="0" w:space="0" w:color="auto"/>
        <w:right w:val="none" w:sz="0" w:space="0" w:color="auto"/>
      </w:divBdr>
    </w:div>
    <w:div w:id="1758987715">
      <w:bodyDiv w:val="1"/>
      <w:marLeft w:val="0"/>
      <w:marRight w:val="0"/>
      <w:marTop w:val="0"/>
      <w:marBottom w:val="0"/>
      <w:divBdr>
        <w:top w:val="none" w:sz="0" w:space="0" w:color="auto"/>
        <w:left w:val="none" w:sz="0" w:space="0" w:color="auto"/>
        <w:bottom w:val="none" w:sz="0" w:space="0" w:color="auto"/>
        <w:right w:val="none" w:sz="0" w:space="0" w:color="auto"/>
      </w:divBdr>
    </w:div>
    <w:div w:id="1775974095">
      <w:bodyDiv w:val="1"/>
      <w:marLeft w:val="0"/>
      <w:marRight w:val="0"/>
      <w:marTop w:val="0"/>
      <w:marBottom w:val="0"/>
      <w:divBdr>
        <w:top w:val="none" w:sz="0" w:space="0" w:color="auto"/>
        <w:left w:val="none" w:sz="0" w:space="0" w:color="auto"/>
        <w:bottom w:val="none" w:sz="0" w:space="0" w:color="auto"/>
        <w:right w:val="none" w:sz="0" w:space="0" w:color="auto"/>
      </w:divBdr>
    </w:div>
    <w:div w:id="2010713871">
      <w:bodyDiv w:val="1"/>
      <w:marLeft w:val="0"/>
      <w:marRight w:val="0"/>
      <w:marTop w:val="0"/>
      <w:marBottom w:val="0"/>
      <w:divBdr>
        <w:top w:val="none" w:sz="0" w:space="0" w:color="auto"/>
        <w:left w:val="none" w:sz="0" w:space="0" w:color="auto"/>
        <w:bottom w:val="none" w:sz="0" w:space="0" w:color="auto"/>
        <w:right w:val="none" w:sz="0" w:space="0" w:color="auto"/>
      </w:divBdr>
    </w:div>
    <w:div w:id="20684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FDD1F-7DDF-4443-9B33-344956B8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10961</Words>
  <Characters>67987</Characters>
  <Application>Microsoft Office Word</Application>
  <DocSecurity>0</DocSecurity>
  <Lines>566</Lines>
  <Paragraphs>157</Paragraphs>
  <ScaleCrop>false</ScaleCrop>
  <HeadingPairs>
    <vt:vector size="2" baseType="variant">
      <vt:variant>
        <vt:lpstr>Titolo</vt:lpstr>
      </vt:variant>
      <vt:variant>
        <vt:i4>1</vt:i4>
      </vt:variant>
    </vt:vector>
  </HeadingPairs>
  <TitlesOfParts>
    <vt:vector size="1" baseType="lpstr">
      <vt:lpstr>COMUNE DI ……………</vt:lpstr>
    </vt:vector>
  </TitlesOfParts>
  <Company>assiteca</Company>
  <LinksUpToDate>false</LinksUpToDate>
  <CharactersWithSpaces>78791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dc:title>
  <dc:subject>Capitolato RCA/ARD veicoli Ente</dc:subject>
  <dc:creator>Arosio</dc:creator>
  <cp:keywords/>
  <cp:lastModifiedBy>Andrea Borelli</cp:lastModifiedBy>
  <cp:revision>8</cp:revision>
  <cp:lastPrinted>2013-08-29T17:36:00Z</cp:lastPrinted>
  <dcterms:created xsi:type="dcterms:W3CDTF">2024-08-21T08:40:00Z</dcterms:created>
  <dcterms:modified xsi:type="dcterms:W3CDTF">2024-12-13T09:24:00Z</dcterms:modified>
</cp:coreProperties>
</file>